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37C2" w:rsidRDefault="007537C2" w:rsidP="007537C2">
      <w:pPr>
        <w:shd w:val="clear" w:color="auto" w:fill="FFFFFF"/>
        <w:spacing w:after="240" w:line="240" w:lineRule="auto"/>
        <w:jc w:val="center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bookmarkStart w:id="0" w:name="_GoBack"/>
      <w:r>
        <w:rPr>
          <w:rFonts w:ascii="Arial" w:eastAsia="Times New Roman" w:hAnsi="Arial" w:cs="Arial"/>
          <w:b/>
          <w:bCs/>
          <w:color w:val="4C4B4A"/>
          <w:spacing w:val="15"/>
          <w:sz w:val="36"/>
          <w:szCs w:val="36"/>
          <w:lang w:eastAsia="ru-RU"/>
        </w:rPr>
        <w:t>Проектирование</w:t>
      </w:r>
      <w:r w:rsidRPr="001B507E">
        <w:rPr>
          <w:rFonts w:ascii="Arial" w:eastAsia="Times New Roman" w:hAnsi="Arial" w:cs="Arial"/>
          <w:b/>
          <w:bCs/>
          <w:color w:val="4C4B4A"/>
          <w:spacing w:val="15"/>
          <w:sz w:val="36"/>
          <w:szCs w:val="36"/>
          <w:lang w:eastAsia="ru-RU"/>
        </w:rPr>
        <w:t xml:space="preserve"> электронных устройств </w:t>
      </w:r>
      <w:bookmarkEnd w:id="0"/>
      <w:r w:rsidRPr="001B507E">
        <w:rPr>
          <w:rFonts w:ascii="Arial" w:eastAsia="Times New Roman" w:hAnsi="Arial" w:cs="Arial"/>
          <w:b/>
          <w:bCs/>
          <w:color w:val="4C4B4A"/>
          <w:spacing w:val="15"/>
          <w:sz w:val="36"/>
          <w:szCs w:val="36"/>
          <w:lang w:eastAsia="ru-RU"/>
        </w:rPr>
        <w:t>в </w:t>
      </w:r>
      <w:proofErr w:type="spellStart"/>
      <w:r w:rsidRPr="001B507E">
        <w:rPr>
          <w:rFonts w:ascii="Arial" w:eastAsia="Times New Roman" w:hAnsi="Arial" w:cs="Arial"/>
          <w:b/>
          <w:bCs/>
          <w:color w:val="4C4B4A"/>
          <w:spacing w:val="15"/>
          <w:sz w:val="36"/>
          <w:szCs w:val="36"/>
          <w:lang w:eastAsia="ru-RU"/>
        </w:rPr>
        <w:t>Proteus</w:t>
      </w:r>
      <w:proofErr w:type="spellEnd"/>
    </w:p>
    <w:p w:rsidR="001B507E" w:rsidRPr="007537C2" w:rsidRDefault="001B507E" w:rsidP="007537C2">
      <w:pPr>
        <w:pStyle w:val="a6"/>
        <w:numPr>
          <w:ilvl w:val="0"/>
          <w:numId w:val="25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Внедрение в инженерную практику методов автоматизированного проектирования позволило перейти от традиционного макетирования разрабатываемой аппаратуры к ее моделированию с помощью компьютера. Такой подход значительно удешевляет стоимость создания устройства, поскольку позволяет исследовать действие схем без изготовления реальных макетов в </w:t>
      </w:r>
      <w:proofErr w:type="gramStart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лаборатории..</w:t>
      </w:r>
      <w:proofErr w:type="gramEnd"/>
    </w:p>
    <w:p w:rsidR="001B507E" w:rsidRPr="007537C2" w:rsidRDefault="001B507E" w:rsidP="007537C2">
      <w:pPr>
        <w:pStyle w:val="a6"/>
        <w:numPr>
          <w:ilvl w:val="0"/>
          <w:numId w:val="25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данный момент на рынке появилось большое количество программ-симуляторов, заменяющих реальные радиодетали и приборы виртуальными моделями. Симуляторы позволяют, не собирая реальное устройство, отладить работу схемы, найти ошибки, допущенные на стадии проектирования, снять необходимые характеристики и многое другое.</w:t>
      </w:r>
    </w:p>
    <w:p w:rsidR="001B507E" w:rsidRPr="007537C2" w:rsidRDefault="001B507E" w:rsidP="007537C2">
      <w:pPr>
        <w:pStyle w:val="a6"/>
        <w:numPr>
          <w:ilvl w:val="0"/>
          <w:numId w:val="25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Одна из таких программ — </w:t>
      </w:r>
      <w:proofErr w:type="spellStart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Но симуляция радиоэлементов не единственная способность программы. Помимо этого, </w:t>
      </w:r>
      <w:proofErr w:type="spellStart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является так называемой средой сквозного проектирования, что позволяет создавать устройство, начиная с проектирования его принципиальной схемы и заканчивая изготовлением печатной платы, с возможностью контроля на каждом этапе производства</w:t>
      </w:r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</w:t>
      </w:r>
    </w:p>
    <w:p w:rsidR="007537C2" w:rsidRPr="007537C2" w:rsidRDefault="001B507E" w:rsidP="007537C2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7537C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— система автоматизированного проектирования электронных устройств, объединяющая две основные программы:</w:t>
      </w:r>
    </w:p>
    <w:p w:rsidR="007537C2" w:rsidRPr="007537C2" w:rsidRDefault="001B507E" w:rsidP="007537C2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ISIS</w:t>
      </w: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— средство разработки и отладки в режиме реального времени электронных схем (рис. 1), </w:t>
      </w:r>
    </w:p>
    <w:p w:rsidR="001B507E" w:rsidRPr="007537C2" w:rsidRDefault="001B507E" w:rsidP="007537C2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 </w:t>
      </w:r>
      <w:r w:rsidRPr="007537C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ARES</w:t>
      </w: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— средство разработки печатных плат (рис. 2).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710555" cy="3674745"/>
            <wp:effectExtent l="0" t="0" r="4445" b="1905"/>
            <wp:docPr id="28" name="Рисунок 28" descr="Схема электрическая принципиальная, разработанная в редакторе ISIS программы Proteus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хема электрическая принципиальная, разработанная в редакторе ISIS программы Proteus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367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1.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Схема электрическая принципиальная, разработанная в редакторе ISIS программы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Proteus</w:t>
      </w:r>
      <w:proofErr w:type="spellEnd"/>
    </w:p>
    <w:p w:rsidR="001B507E" w:rsidRPr="001B507E" w:rsidRDefault="007537C2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7537C2">
        <w:drawing>
          <wp:inline distT="0" distB="0" distL="0" distR="0" wp14:anchorId="3D134216" wp14:editId="64551452">
            <wp:extent cx="5714286" cy="3933333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3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2.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Окно редактора ARES программы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Proteus</w:t>
      </w:r>
      <w:proofErr w:type="spellEnd"/>
    </w:p>
    <w:p w:rsidR="001B507E" w:rsidRPr="007537C2" w:rsidRDefault="001B507E" w:rsidP="007537C2">
      <w:pPr>
        <w:pStyle w:val="a6"/>
        <w:numPr>
          <w:ilvl w:val="0"/>
          <w:numId w:val="25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proofErr w:type="spellStart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можно разрабатывать как простейшие аналоговые устройства, так и сложные системы на микроконтроллерах. При этом в программе доступна огромная библиотека моделей элементов, пополнять которую при наличии определенных навыков может сам пользователь.</w:t>
      </w:r>
    </w:p>
    <w:p w:rsidR="001B507E" w:rsidRPr="007537C2" w:rsidRDefault="001B507E" w:rsidP="007537C2">
      <w:pPr>
        <w:pStyle w:val="a6"/>
        <w:numPr>
          <w:ilvl w:val="0"/>
          <w:numId w:val="25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Отличие от аналогичных по назначению пакетов программ, например </w:t>
      </w:r>
      <w:proofErr w:type="spellStart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Multisim</w:t>
      </w:r>
      <w:proofErr w:type="spellEnd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заключается в развитой системе симуляции (интерактивной отладки в режиме реального времени и пошаговой) для различных семейств микроконтроллеров (рис. 3): 8051, ARM7, AVR, Cortex-M3, MSP430, PIC10/12/16/18/24, PICCOLO, dsPIC33. </w:t>
      </w:r>
      <w:proofErr w:type="spellStart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имеет обширные библиотеки компонентов, в том числе и периферийных устройств: светодиодные и ЖК-индикаторы, температурные датчики, часы реального времени (RTC); интерактивные элементы ввода/вывода — кнопки, переключатели, виртуальные порты и измерительные приборы, а также интерактивные графики, не всегда присутствующие в других подобных программах.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4131945"/>
            <wp:effectExtent l="0" t="0" r="4445" b="1905"/>
            <wp:docPr id="26" name="Рисунок 26" descr="Библиотека микроконтроллеров Cortex-M3 программы Proteus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иблиотека микроконтроллеров Cortex-M3 программы Proteus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13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3.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Библиотека микроконтроллеров Cortex-M3 программы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Proteus</w:t>
      </w:r>
      <w:proofErr w:type="spellEnd"/>
    </w:p>
    <w:p w:rsidR="001B507E" w:rsidRPr="007537C2" w:rsidRDefault="001B507E" w:rsidP="007537C2">
      <w:pPr>
        <w:pStyle w:val="a6"/>
        <w:numPr>
          <w:ilvl w:val="0"/>
          <w:numId w:val="28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Большой набор инструментов и функций, среди которых вольтметр, амперметр, осциллограф, разнообразные генераторы, возможность отлаживать программное обеспечение микроконтроллеров, делают </w:t>
      </w:r>
      <w:proofErr w:type="spellStart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мощным средством разработки электронных устройств, позволяя реализовать на персональном компьютере виртуальную лабораторию, где можно максимально приближенно имитировать реальные лабораторные условия с точки зрения как элементной базы, так и приборов. Сегодня уже очевидно, что без такого инструмента современный процесс разработки электронного устройства просто невозможен.</w:t>
      </w:r>
    </w:p>
    <w:p w:rsidR="001B507E" w:rsidRPr="007537C2" w:rsidRDefault="001B507E" w:rsidP="007537C2">
      <w:pPr>
        <w:pStyle w:val="a6"/>
        <w:numPr>
          <w:ilvl w:val="0"/>
          <w:numId w:val="28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 преимуществам программы </w:t>
      </w:r>
      <w:proofErr w:type="spellStart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следует отнести:</w:t>
      </w:r>
    </w:p>
    <w:p w:rsidR="001B507E" w:rsidRPr="007537C2" w:rsidRDefault="001B507E" w:rsidP="007537C2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Простой в использовании, интуитивно понятный графический редактор, позволяющий достаточно просто создавать в рабочей области проекта схемы электрические.</w:t>
      </w:r>
    </w:p>
    <w:p w:rsidR="001B507E" w:rsidRPr="007537C2" w:rsidRDefault="001B507E" w:rsidP="007537C2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Большая открытая (включена возможность пополнения пользователем) библиотека аналоговых и цифровых электронных компонентов.</w:t>
      </w:r>
    </w:p>
    <w:p w:rsidR="001B507E" w:rsidRPr="007537C2" w:rsidRDefault="001B507E" w:rsidP="007537C2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Большая библиотека микроконтроллеров.</w:t>
      </w:r>
    </w:p>
    <w:p w:rsidR="001B507E" w:rsidRPr="007537C2" w:rsidRDefault="001B507E" w:rsidP="007537C2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 программой </w:t>
      </w:r>
      <w:proofErr w:type="spellStart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поставляется набор примеров электрических схем. Схемы представлены в виде файлов практических разработок, которые при необходимости могут быть модифицированы под конкретную задачу.</w:t>
      </w:r>
    </w:p>
    <w:p w:rsidR="001B507E" w:rsidRPr="007537C2" w:rsidRDefault="001B507E" w:rsidP="007537C2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 распоряжении разработчика широкий выбор контрольно-измерительных приборов, передние панели которых с органами управления максимально приближены к их промышленным аналогам.</w:t>
      </w:r>
    </w:p>
    <w:p w:rsidR="001B507E" w:rsidRPr="007537C2" w:rsidRDefault="001B507E" w:rsidP="007537C2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Возможность получения наглядно оформленных результатов исследования.</w:t>
      </w:r>
    </w:p>
    <w:p w:rsidR="001B507E" w:rsidRPr="007537C2" w:rsidRDefault="001B507E" w:rsidP="007537C2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Возможность ручной и автоматической трассировки, а также 3D-визуализация разработанного устройства.</w:t>
      </w:r>
    </w:p>
    <w:p w:rsidR="001B507E" w:rsidRPr="007537C2" w:rsidRDefault="001B507E" w:rsidP="007537C2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1B507E" w:rsidRPr="001B507E" w:rsidRDefault="001B507E" w:rsidP="007537C2">
      <w:pPr>
        <w:shd w:val="clear" w:color="auto" w:fill="FFFFFF"/>
        <w:spacing w:after="96" w:line="240" w:lineRule="auto"/>
        <w:jc w:val="center"/>
        <w:textAlignment w:val="baseline"/>
        <w:outlineLvl w:val="1"/>
        <w:rPr>
          <w:rFonts w:ascii="Arial" w:eastAsia="Times New Roman" w:hAnsi="Arial" w:cs="Arial"/>
          <w:b/>
          <w:bCs/>
          <w:color w:val="4C4B4A"/>
          <w:spacing w:val="15"/>
          <w:sz w:val="36"/>
          <w:szCs w:val="36"/>
          <w:lang w:eastAsia="ru-RU"/>
        </w:rPr>
      </w:pPr>
      <w:r w:rsidRPr="001B507E">
        <w:rPr>
          <w:rFonts w:ascii="Arial" w:eastAsia="Times New Roman" w:hAnsi="Arial" w:cs="Arial"/>
          <w:b/>
          <w:bCs/>
          <w:color w:val="4C4B4A"/>
          <w:spacing w:val="15"/>
          <w:sz w:val="36"/>
          <w:szCs w:val="36"/>
          <w:lang w:eastAsia="ru-RU"/>
        </w:rPr>
        <w:t>Общие аспекты проектирования электронных устройств в </w:t>
      </w:r>
      <w:proofErr w:type="spellStart"/>
      <w:r w:rsidRPr="001B507E">
        <w:rPr>
          <w:rFonts w:ascii="Arial" w:eastAsia="Times New Roman" w:hAnsi="Arial" w:cs="Arial"/>
          <w:b/>
          <w:bCs/>
          <w:color w:val="4C4B4A"/>
          <w:spacing w:val="15"/>
          <w:sz w:val="36"/>
          <w:szCs w:val="36"/>
          <w:lang w:eastAsia="ru-RU"/>
        </w:rPr>
        <w:t>Proteus</w:t>
      </w:r>
      <w:proofErr w:type="spellEnd"/>
    </w:p>
    <w:p w:rsidR="007537C2" w:rsidRPr="007537C2" w:rsidRDefault="001B507E" w:rsidP="007537C2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Последняя версия программы 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, являющейся современной программой моделирования электронных цепей, представляет виртуальную лабораторию, включающую обширные библиотеки электронных компонентов. Они дают возможность инженеру проверить, удовлетворяет ли спроектированное устройство требованиям технического задания, когда используются реальные компоненты с характеристиками, отличающимися от идеальных. </w:t>
      </w:r>
    </w:p>
    <w:p w:rsidR="001B507E" w:rsidRPr="007537C2" w:rsidRDefault="001B507E" w:rsidP="007537C2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Программа 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позволяет автоматизировать все стадии проектирования электронных устройств, включая подготовку принципиальных схем, моделирование процессов в аналоговых и цифровых цепях, компоновку и трассировку печатных плат, редактирование и расширение библиотек компонентов.</w:t>
      </w:r>
    </w:p>
    <w:p w:rsidR="001B507E" w:rsidRDefault="001B507E" w:rsidP="007537C2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В 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предусмотрена эмуляция не только аналоговых и цифровых компонентов, но и микроконтроллеров. В последних версиях программы используются математические модули и модели компонентов SPICE. 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8.1 создан на основе ядра системы симуляции SPICE3F5, которая является промышленно принятым, общедоступным стандартом. SPICE3F5 — самая последняя редакция ядра SPICE (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Simulation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Program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with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Integrated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Circuit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Emphasis</w:t>
      </w:r>
      <w:proofErr w:type="spellEnd"/>
      <w:r w:rsidRPr="007537C2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 разработанная Калифорнийским университетом в Беркли.</w:t>
      </w:r>
    </w:p>
    <w:p w:rsidR="009A3504" w:rsidRPr="007537C2" w:rsidRDefault="009A3504" w:rsidP="009A3504">
      <w:pPr>
        <w:pStyle w:val="a6"/>
        <w:shd w:val="clear" w:color="auto" w:fill="FFFFFF"/>
        <w:spacing w:after="240" w:line="240" w:lineRule="auto"/>
        <w:ind w:left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285617" cy="2285604"/>
            <wp:effectExtent l="0" t="0" r="1270" b="635"/>
            <wp:docPr id="25" name="Рисунок 25" descr="Пример проекта с использованием микроконтроллера LPC2104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ример проекта с использованием микроконтроллера LPC2104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695" cy="232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207" w:right="207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4.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 Пример проекта с использованием микроконтроллера LPC</w:t>
      </w:r>
      <w:proofErr w:type="gram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2104: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br/>
        <w:t>а</w:t>
      </w:r>
      <w:proofErr w:type="gram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) схема электрическая принципиальная;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br/>
        <w:t>б) программа инициализации микроконтроллера в редакторе написания кода</w:t>
      </w:r>
    </w:p>
    <w:p w:rsidR="009A3504" w:rsidRPr="009A3504" w:rsidRDefault="001B507E" w:rsidP="009A3504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Arial" w:eastAsia="Times New Roman" w:hAnsi="Arial" w:cs="Arial"/>
          <w:color w:val="000000" w:themeColor="text1"/>
          <w:sz w:val="21"/>
          <w:szCs w:val="21"/>
          <w:lang w:eastAsia="ru-RU"/>
        </w:rPr>
      </w:pPr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Пакет </w:t>
      </w:r>
      <w:proofErr w:type="spellStart"/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Microprocessor</w:t>
      </w:r>
      <w:proofErr w:type="spellEnd"/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proofErr w:type="spellStart"/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ICs</w:t>
      </w:r>
      <w:proofErr w:type="spellEnd"/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позволяет включать в эмуляцию смешанной схемы определенные микроконтроллеры с возможностью написания и отладки программного кода (рис. 4).</w:t>
      </w:r>
    </w:p>
    <w:p w:rsidR="009A3504" w:rsidRPr="009A3504" w:rsidRDefault="001B507E" w:rsidP="009A3504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Arial" w:eastAsia="Times New Roman" w:hAnsi="Arial" w:cs="Arial"/>
          <w:color w:val="000000" w:themeColor="text1"/>
          <w:sz w:val="21"/>
          <w:szCs w:val="21"/>
          <w:lang w:eastAsia="ru-RU"/>
        </w:rPr>
      </w:pPr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 особенностям программы </w:t>
      </w:r>
      <w:proofErr w:type="spellStart"/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следует отнести наличие виртуальных измерительных приборов, имитирующих реальные аналоги. </w:t>
      </w:r>
    </w:p>
    <w:p w:rsidR="001B507E" w:rsidRPr="009A3504" w:rsidRDefault="001B507E" w:rsidP="009A3504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 составе </w:t>
      </w:r>
      <w:proofErr w:type="spellStart"/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9A35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есть эффективные средства графической обработки результатов моделирования. C помощью программы можно не только исследовать переходные процессы при воздействии на схему входных сигналов различной формы, но и выполнить анализ цифро-аналоговых и цифровых схем высокой степени сложности. Имеющиеся в программе библиотеки содержат большой набор широко распространенных электронных компонентов (рис. 5). Есть возможность подключения и создания новых библиотек компонентов</w:t>
      </w:r>
      <w:r w:rsidRPr="009A3504">
        <w:rPr>
          <w:rFonts w:ascii="Arial" w:eastAsia="Times New Roman" w:hAnsi="Arial" w:cs="Arial"/>
          <w:color w:val="4C4B4A"/>
          <w:sz w:val="21"/>
          <w:szCs w:val="21"/>
          <w:lang w:eastAsia="ru-RU"/>
        </w:rPr>
        <w:t>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363470" cy="7004685"/>
            <wp:effectExtent l="0" t="0" r="0" b="5715"/>
            <wp:docPr id="24" name="Рисунок 24" descr="Библиотеки компонентов Proteus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иблиотеки компонентов Proteus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700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77" w:right="77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5.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Библиотеки компонентов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Proteus</w:t>
      </w:r>
      <w:proofErr w:type="spellEnd"/>
    </w:p>
    <w:p w:rsidR="001B507E" w:rsidRPr="009A3504" w:rsidRDefault="001B507E" w:rsidP="009A3504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142" w:firstLine="709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Широкий набор приборов помогает производить измерения различных величин, задавать входные воздействия, строить графики. Все приборы изображаются в виде, максимально приближенном к реальному, поэтому работать с ними просто и удобно.</w:t>
      </w:r>
    </w:p>
    <w:p w:rsidR="001B507E" w:rsidRPr="009A3504" w:rsidRDefault="001B507E" w:rsidP="009A3504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142" w:firstLine="709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позволяет разместить схему таким образом, чтобы были четко видны все соединения элементов и одновременно вся схема целиком. При необходимости схему или проект печатной платы можно масштабировать (увеличивать определенный фрагмент схемы/платы), данная функция очень удобна при разработке крупных проектов.</w:t>
      </w:r>
    </w:p>
    <w:p w:rsidR="001B507E" w:rsidRPr="009A3504" w:rsidRDefault="001B507E" w:rsidP="009A3504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142" w:firstLine="709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lastRenderedPageBreak/>
        <w:t>Библиотеки программы включают следующие компоненты: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источники напряжения и тока, заземление (источники постоянного и переменного напряжения, источники прямоугольных импульсов и сигнала через определенные промежутки времени, постоянные и переменные источники тока);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базовые компоненты (резистор, переменный резистор, конденсатор, переменный конденсатор, катушка индуктивности, катушка с переменной индуктивностью, трансформатор, ключи, реле, переключатели);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диоды (диод, стабилитрон, светодиод, диодный мостик, диод </w:t>
      </w:r>
      <w:proofErr w:type="spellStart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Шоттки</w:t>
      </w:r>
      <w:proofErr w:type="spellEnd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, </w:t>
      </w:r>
      <w:proofErr w:type="spellStart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симистор</w:t>
      </w:r>
      <w:proofErr w:type="spellEnd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транзисторы (биполярные, полевые, МОП-транзисторы);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аналоговые компоненты (операционный, дифференциальный, инвертирующий усилитель, компаратор);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цифровые микросхемы ТТЛ;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цифровые микросхемы КМОП;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микроконтроллеры (с возможностью программирования) и микросхемы памяти RAM, ROM;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подключаемые внешние устройства (дисплеи, терминалы, клавиатура);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цифровые устройства (логические элементы, триггеры, регистры, счетчики, мультиплексоры, микросхемы цифровой обработки сигналов, программируемые логические интегральные схемы);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гибридные элементы (таймер, мультивибратор, аналого</w:t>
      </w: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noBreakHyphen/>
        <w:t>цифровой преобразователь);</w:t>
      </w:r>
    </w:p>
    <w:p w:rsidR="001B507E" w:rsidRPr="009A3504" w:rsidRDefault="001B507E" w:rsidP="009A35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звуковые и световые индикаторы (</w:t>
      </w:r>
      <w:proofErr w:type="spellStart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семисегментный</w:t>
      </w:r>
      <w:proofErr w:type="spellEnd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индикатор, зуммер, лампа накаливания);</w:t>
      </w:r>
    </w:p>
    <w:p w:rsidR="001B507E" w:rsidRPr="001B507E" w:rsidRDefault="001B507E" w:rsidP="001B507E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inherit" w:eastAsia="Times New Roman" w:hAnsi="inherit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>разъемы.</w:t>
      </w:r>
    </w:p>
    <w:p w:rsidR="001B507E" w:rsidRPr="009A3504" w:rsidRDefault="001B507E" w:rsidP="009A3504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Возможно также создание своих моделей компонентов и добавление их в библиотеки компонентов. В программе используется набор виртуальных приборов, предназначенных для проведения измерений, — вольтметр, амперметр, четырехканальный осциллограф, логический анализатор, сигнал-генератор, цифровой генератор шаблона.</w:t>
      </w:r>
    </w:p>
    <w:p w:rsidR="001B507E" w:rsidRPr="009A3504" w:rsidRDefault="001B507E" w:rsidP="009A3504">
      <w:pPr>
        <w:pStyle w:val="a6"/>
        <w:numPr>
          <w:ilvl w:val="0"/>
          <w:numId w:val="29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Виртуальные приборы </w:t>
      </w:r>
      <w:proofErr w:type="spellStart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— это программные модели контрольно-измерительных приборов, соответствующих реальной аппаратуре. Использование виртуальных приборов в </w:t>
      </w:r>
      <w:proofErr w:type="spellStart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9A3504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— простой и понятный метод взаимодействия со схемой, почти не отличающийся от традиционного при тестировании или создании радиоэлектронного устройства, самый простой способ проверить поведение разработанной схемы (рис. 6).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710555" cy="2122170"/>
            <wp:effectExtent l="0" t="0" r="4445" b="0"/>
            <wp:docPr id="23" name="Рисунок 23" descr="Лицевая панель четырехканального осциллографа и его подключение к схеме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ицевая панель четырехканального осциллографа и его подключение к схеме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6.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 Лицевая панель четырехканального осциллографа и его подключение к схеме</w:t>
      </w:r>
    </w:p>
    <w:p w:rsidR="001B507E" w:rsidRPr="00DE5570" w:rsidRDefault="001B507E" w:rsidP="001B507E">
      <w:pPr>
        <w:shd w:val="clear" w:color="auto" w:fill="FFFFFF"/>
        <w:spacing w:after="240" w:line="240" w:lineRule="auto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Путем настройки приборов можно:</w:t>
      </w:r>
    </w:p>
    <w:p w:rsidR="001B507E" w:rsidRPr="00DE5570" w:rsidRDefault="001B507E" w:rsidP="001B507E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изменять шкалы приборов в зависимости от диапазона измерений;</w:t>
      </w:r>
    </w:p>
    <w:p w:rsidR="001B507E" w:rsidRPr="00DE5570" w:rsidRDefault="001B507E" w:rsidP="001B507E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определять режим работы прибора;</w:t>
      </w:r>
    </w:p>
    <w:p w:rsidR="001B507E" w:rsidRPr="00DE5570" w:rsidRDefault="001B507E" w:rsidP="001B507E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задавать вид входных воздействий на схему (постоянные и гармонические токи и напряжения, треугольные и прямоугольные импульсы).</w:t>
      </w:r>
    </w:p>
    <w:p w:rsidR="001B507E" w:rsidRPr="00DE5570" w:rsidRDefault="001B507E" w:rsidP="001B507E">
      <w:pPr>
        <w:shd w:val="clear" w:color="auto" w:fill="FFFFFF"/>
        <w:spacing w:after="240" w:line="240" w:lineRule="auto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Графические возможности программы разрешают:</w:t>
      </w:r>
    </w:p>
    <w:p w:rsidR="001B507E" w:rsidRPr="00DE5570" w:rsidRDefault="001B507E" w:rsidP="001B507E">
      <w:pPr>
        <w:numPr>
          <w:ilvl w:val="0"/>
          <w:numId w:val="4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одновременно наблюдать несколько кривых на графике;</w:t>
      </w:r>
    </w:p>
    <w:p w:rsidR="001B507E" w:rsidRPr="00DE5570" w:rsidRDefault="001B507E" w:rsidP="001B507E">
      <w:pPr>
        <w:numPr>
          <w:ilvl w:val="0"/>
          <w:numId w:val="4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отображать кривые на графиках различными цветами;</w:t>
      </w:r>
    </w:p>
    <w:p w:rsidR="001B507E" w:rsidRPr="001B507E" w:rsidRDefault="001B507E" w:rsidP="001B507E">
      <w:pPr>
        <w:numPr>
          <w:ilvl w:val="0"/>
          <w:numId w:val="4"/>
        </w:numPr>
        <w:shd w:val="clear" w:color="auto" w:fill="FFFFFF"/>
        <w:spacing w:after="0" w:line="240" w:lineRule="auto"/>
        <w:textAlignment w:val="baseline"/>
        <w:rPr>
          <w:rFonts w:ascii="inherit" w:eastAsia="Times New Roman" w:hAnsi="inherit" w:cs="Arial"/>
          <w:color w:val="4C4B4A"/>
          <w:sz w:val="21"/>
          <w:szCs w:val="21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передавать данные в графический редактор, что позволяет произвести необходимые преобразования рисунка и вывод его на принтер</w:t>
      </w:r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>.</w:t>
      </w:r>
    </w:p>
    <w:p w:rsidR="00DE5570" w:rsidRDefault="00DE5570" w:rsidP="001B507E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</w:p>
    <w:p w:rsidR="001B507E" w:rsidRPr="00DE5570" w:rsidRDefault="001B507E" w:rsidP="00DE55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Посредством вращения колесика мыши можно выполнять масштабирование схемы. После того как схема собрана, а все необходимые приборы подключены, симуляция ее работы производится при помощи кнопки </w:t>
      </w: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Run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the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simulation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которая находится в левом нижнем углу окна программы. Для того чтобы временно приостановить процесс симуляции, используйте кнопку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Pause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the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simulation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or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start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up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at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time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0 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if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stopped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 </w:t>
      </w: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(кнопка находится в левом нижнем углу окна программы). Остановить моделирование можно кнопкой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Stop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the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simulation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Результаты моделирования предлагается вывести на принтер или передать в графический редактор для дальнейшей обработки.</w:t>
      </w:r>
    </w:p>
    <w:p w:rsidR="00DE5570" w:rsidRDefault="00DE5570" w:rsidP="001B507E">
      <w:pPr>
        <w:shd w:val="clear" w:color="auto" w:fill="FFFFFF"/>
        <w:spacing w:after="24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</w:p>
    <w:p w:rsidR="00DE5570" w:rsidRPr="00DE5570" w:rsidRDefault="00DE5570" w:rsidP="00DE5570">
      <w:pPr>
        <w:shd w:val="clear" w:color="auto" w:fill="FFFFFF"/>
        <w:spacing w:after="240" w:line="240" w:lineRule="auto"/>
        <w:ind w:firstLine="851"/>
        <w:jc w:val="center"/>
        <w:textAlignment w:val="baseline"/>
        <w:rPr>
          <w:rFonts w:ascii="Times New Roman" w:eastAsia="Times New Roman" w:hAnsi="Times New Roman" w:cs="Times New Roman"/>
          <w:b/>
          <w:color w:val="4C4B4A"/>
          <w:sz w:val="32"/>
          <w:szCs w:val="32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color w:val="4C4B4A"/>
          <w:sz w:val="32"/>
          <w:szCs w:val="32"/>
          <w:lang w:eastAsia="ru-RU"/>
        </w:rPr>
        <w:t>П</w:t>
      </w:r>
      <w:r w:rsidRPr="00DE5570">
        <w:rPr>
          <w:rFonts w:ascii="Times New Roman" w:eastAsia="Times New Roman" w:hAnsi="Times New Roman" w:cs="Times New Roman"/>
          <w:b/>
          <w:color w:val="4C4B4A"/>
          <w:sz w:val="32"/>
          <w:szCs w:val="32"/>
          <w:lang w:eastAsia="ru-RU"/>
        </w:rPr>
        <w:t>роектирования узла печатной платы в </w:t>
      </w:r>
      <w:proofErr w:type="spellStart"/>
      <w:r w:rsidRPr="00DE5570">
        <w:rPr>
          <w:rFonts w:ascii="Times New Roman" w:eastAsia="Times New Roman" w:hAnsi="Times New Roman" w:cs="Times New Roman"/>
          <w:b/>
          <w:color w:val="4C4B4A"/>
          <w:sz w:val="32"/>
          <w:szCs w:val="32"/>
          <w:lang w:eastAsia="ru-RU"/>
        </w:rPr>
        <w:t>Proteus</w:t>
      </w:r>
      <w:proofErr w:type="spellEnd"/>
    </w:p>
    <w:p w:rsidR="001B507E" w:rsidRPr="00DE5570" w:rsidRDefault="001B507E" w:rsidP="00DE5570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color w:val="4C4B4A"/>
          <w:sz w:val="28"/>
          <w:szCs w:val="28"/>
          <w:u w:val="single"/>
          <w:lang w:eastAsia="ru-RU"/>
        </w:rPr>
        <w:t>Первый этап проектирования узла печатной платы в </w:t>
      </w:r>
      <w:proofErr w:type="spellStart"/>
      <w:r w:rsidRPr="00DE5570">
        <w:rPr>
          <w:rFonts w:ascii="Times New Roman" w:eastAsia="Times New Roman" w:hAnsi="Times New Roman" w:cs="Times New Roman"/>
          <w:b/>
          <w:color w:val="4C4B4A"/>
          <w:sz w:val="28"/>
          <w:szCs w:val="28"/>
          <w:u w:val="single"/>
          <w:lang w:eastAsia="ru-RU"/>
        </w:rPr>
        <w:t>Proteus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 — разработка схемы электрической принципиальной. На этой стадии проектирования производится выбор нужных компонентов, их размещение в рабочем поле чертежа, связь компонентов при помощи цепей и шин. При необходимости программа </w:t>
      </w: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позволяет модифицировать свойства компонентов, добавлять текстовые надписи.</w:t>
      </w:r>
    </w:p>
    <w:p w:rsidR="001B507E" w:rsidRPr="00DE5570" w:rsidRDefault="001B507E" w:rsidP="00DE5570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lastRenderedPageBreak/>
        <w:t>После формирования пустого листа схемы его нужно заполнить символами соответствующих компонентов из библиотеки</w:t>
      </w: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В </w:t>
      </w: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создать новый проект схемы можно при помощи команды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File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New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project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Следует отметить, что по умолчанию при создании нового проекта запускается мастер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New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Project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Wizard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7). Во время одного сеанса работы над проектированием устройства можно одновременно открыть проект схемы, проект платы, 3D-вид устройства и редактор написания кода программы (если в схеме используется микроконтроллер). Причем для каждого редактора будет сделана отдельная вкладка.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4382135"/>
            <wp:effectExtent l="0" t="0" r="4445" b="0"/>
            <wp:docPr id="22" name="Рисунок 22" descr="Мастер New Project Wizard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астер New Project Wizard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38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7.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Мастер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New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Project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Wizard</w:t>
      </w:r>
      <w:proofErr w:type="spellEnd"/>
    </w:p>
    <w:p w:rsidR="001B507E" w:rsidRPr="00DE5570" w:rsidRDefault="001B507E" w:rsidP="001B507E">
      <w:pPr>
        <w:shd w:val="clear" w:color="auto" w:fill="EEEEEE"/>
        <w:spacing w:before="144" w:after="144" w:line="240" w:lineRule="auto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pacing w:val="15"/>
          <w:sz w:val="28"/>
          <w:szCs w:val="28"/>
          <w:u w:val="single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pacing w:val="15"/>
          <w:sz w:val="28"/>
          <w:szCs w:val="28"/>
          <w:u w:val="single"/>
          <w:lang w:eastAsia="ru-RU"/>
        </w:rPr>
        <w:t>Размещение компонентов на схеме</w:t>
      </w:r>
    </w:p>
    <w:p w:rsidR="001B507E" w:rsidRPr="00DE5570" w:rsidRDefault="001B507E" w:rsidP="00DE5570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Разработка схемы электрической принципиальной устройства выполняется в редакторе ISIS, в котором можно строить схемы различной степени сложности при помощи следующих операций: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выбор компонентов из библиотек;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выделение компонентов в рабочем поле программы;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перемещение компонентов, схемы/фрагментов схемы в пределах рабочего поля;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поворот компонентов на углы, кратные 90°;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копирование, вставка, удаление компонентов, групп компонентов, фрагментов схем, всей схемы;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соединение компонентов схемы проводниками;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lastRenderedPageBreak/>
        <w:t>управление цветом проводников;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управление цветом рабочего поля;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одновременное подключение нескольких измерительных приборов и наблюдение их показаний на экране монитора;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присваивание элементу условного обозначения;</w:t>
      </w:r>
    </w:p>
    <w:p w:rsidR="001B507E" w:rsidRPr="00DE5570" w:rsidRDefault="001B507E" w:rsidP="00DE5570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изменение параметров компонентов в широком диапазоне.</w:t>
      </w:r>
    </w:p>
    <w:p w:rsidR="001B507E" w:rsidRPr="00DE5570" w:rsidRDefault="001B507E" w:rsidP="00DE5570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Все операции проделываются при помощи мыши и клавиатуры.</w:t>
      </w:r>
    </w:p>
    <w:p w:rsidR="001B507E" w:rsidRPr="00DE5570" w:rsidRDefault="001B507E" w:rsidP="00DE5570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color w:val="4C4B4A"/>
          <w:sz w:val="28"/>
          <w:szCs w:val="28"/>
          <w:u w:val="single"/>
          <w:lang w:eastAsia="ru-RU"/>
        </w:rPr>
        <w:t>Выбор компонентов из базы данных для последующего их размещения в рабочей области программы осуществляется в окне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u w:val="single"/>
          <w:bdr w:val="none" w:sz="0" w:space="0" w:color="auto" w:frame="1"/>
          <w:lang w:eastAsia="ru-RU"/>
        </w:rPr>
        <w:t>Pick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u w:val="single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u w:val="single"/>
          <w:bdr w:val="none" w:sz="0" w:space="0" w:color="auto" w:frame="1"/>
          <w:lang w:eastAsia="ru-RU"/>
        </w:rPr>
        <w:t>Devices</w:t>
      </w:r>
      <w:proofErr w:type="spellEnd"/>
      <w:r w:rsidRPr="00DE5570">
        <w:rPr>
          <w:rFonts w:ascii="Times New Roman" w:eastAsia="Times New Roman" w:hAnsi="Times New Roman" w:cs="Times New Roman"/>
          <w:b/>
          <w:color w:val="4C4B4A"/>
          <w:sz w:val="28"/>
          <w:szCs w:val="28"/>
          <w:lang w:eastAsia="ru-RU"/>
        </w:rPr>
        <w:t> (рис. 8).</w:t>
      </w: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Данное окно можно открыть командой основного меню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Place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Component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From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Libraries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или нажатием кнопки </w:t>
      </w:r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</w:t>
      </w: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на панели </w:t>
      </w:r>
      <w:r w:rsidRPr="00DE5570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DEVICES</w:t>
      </w:r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(по умолчанию данная панель расположена в левой части программы и содержит список имеющихся в проекте компонентов).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3666490"/>
            <wp:effectExtent l="0" t="0" r="4445" b="0"/>
            <wp:docPr id="21" name="Рисунок 21" descr="Выбор компонента в окне Pick Devices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ыбор компонента в окне Pick Devices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8.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Выбор компонента в окне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Pick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Devices</w:t>
      </w:r>
      <w:proofErr w:type="spellEnd"/>
    </w:p>
    <w:p w:rsidR="00DE5570" w:rsidRPr="00DE5570" w:rsidRDefault="001B507E" w:rsidP="00DE5570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левой верхней части окна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Pick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Devices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 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расположено поле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Category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в котором в виде списка отображаются все имеющиеся в наличии библиотеки компонентов. Выбор библиотеки из списка производится посредством щелчка левой кнопки мыши по строке с ее названием. Ниже поля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Category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находится поле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Sub-category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где таким же способом задается семейство компонентов выбранной библиотеки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В поле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Results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отображаются все компоненты выбранного семейства. Компонент выбирают, выделив левой кнопкой мыши строку с его названием в поле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Results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В поле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Manufacturer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можно выбрать производителя компонента. Если производитель не имеет значения — в этом поле указывают значение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All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Manufacturers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Для ускорения поиска 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компонентов можно воспользоваться строкой фильтра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Keywords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находящейся в верхнем левом углу окна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Pick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Devices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1B507E" w:rsidRPr="00DE5570" w:rsidRDefault="001B507E" w:rsidP="00DE5570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После того как выбор компонента сделан, его условное графическое обозначение отобразится в поле предварительного просмотра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Preview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Посадочное место компонента будет показано в поле </w:t>
      </w:r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PCB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Preview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Если для выбранного компонента предлагается несколько посадочных мест, то все возможные варианты будут доступны для выбора из выпадающего меню, которое расположено под полем </w:t>
      </w:r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PCB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Preview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Для того чтобы разместить выбранный компонент на схеме, необходимо в окне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Pick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Devices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нажать на кнопку </w:t>
      </w:r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ОК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 После чего данное окно закроется, а символ компонента будет прикреплен к курсору мыши, при помощи которого необходимо поместить символ в соответствующее место на схеме (щелкнуть в нужном месте схемы левой кнопкой мыши).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4330700" cy="5296535"/>
            <wp:effectExtent l="0" t="0" r="0" b="0"/>
            <wp:docPr id="20" name="Рисунок 20" descr="Два однотипных многосекционных компонента U3 и U4 в рабочем поле схемотехнического редактора программы Proteus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Два однотипных многосекционных компонента U3 и U4 в рабочем поле схемотехнического редактора программы Proteus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529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39" w:right="139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9.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Два однотипных многосекционных компонента U3 и U4 в рабочем поле схемотехнического редактора программы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Proteus</w:t>
      </w:r>
      <w:proofErr w:type="spellEnd"/>
    </w:p>
    <w:p w:rsidR="001B507E" w:rsidRPr="00DE5570" w:rsidRDefault="001B507E" w:rsidP="00DE5570">
      <w:pPr>
        <w:shd w:val="clear" w:color="auto" w:fill="FFFFFF"/>
        <w:spacing w:after="0" w:line="240" w:lineRule="auto"/>
        <w:ind w:firstLine="993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 добавлении в схему символов многосекционных компонентов, щелкните левой кнопкой мыши в рабочем поле программы столько раз, сколько секций компонента требуется добавить в проект. При этом для каждой секции системой будет назначено свое название (рис. 9). Параметры уже 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размещенных на схеме символов компонентов (в зависимости от компонента это могут быть значения сопротивления, тип корпуса, напряжение пробоя, прямое напряжение, тип модели — цифровой или аналоговый, а также позиционное обозначение) при необходимости можно редактировать в окне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Edit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Component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(рис. 10). Данное окно можно открыть путем двойного щелчка левой кнопки мыши по уже размещенному в рабочем поле программы символу компонента.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4373880"/>
            <wp:effectExtent l="0" t="0" r="4445" b="7620"/>
            <wp:docPr id="19" name="Рисунок 19" descr="Окно Edit Component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Окно Edit Component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10.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Окно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Edit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Component</w:t>
      </w:r>
      <w:proofErr w:type="spellEnd"/>
    </w:p>
    <w:p w:rsidR="001B507E" w:rsidRPr="00DE5570" w:rsidRDefault="001B507E" w:rsidP="00DE5570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схеме расположение символов компонентов можно изменять — поворачивать, отражать. Если в этом есть необходимость, выделите нужный символ левой кнопкой мыши, а правой — вызовите контекстное меню, в котором при помощи левой кнопки мыши выберите необходимую команду:</w:t>
      </w:r>
    </w:p>
    <w:p w:rsidR="001B507E" w:rsidRPr="00DE5570" w:rsidRDefault="001B507E" w:rsidP="00DE5570">
      <w:pPr>
        <w:numPr>
          <w:ilvl w:val="0"/>
          <w:numId w:val="6"/>
        </w:num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X-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Mirror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— отразить выбранный символ по горизонтали;</w:t>
      </w:r>
    </w:p>
    <w:p w:rsidR="001B507E" w:rsidRPr="00DE5570" w:rsidRDefault="001B507E" w:rsidP="00DE5570">
      <w:pPr>
        <w:numPr>
          <w:ilvl w:val="0"/>
          <w:numId w:val="6"/>
        </w:num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Y</w:t>
      </w:r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noBreakHyphen/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Mirror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— отразить выбранный символ по вертикали;</w:t>
      </w:r>
    </w:p>
    <w:p w:rsidR="001B507E" w:rsidRPr="00DE5570" w:rsidRDefault="001B507E" w:rsidP="00DE5570">
      <w:pPr>
        <w:numPr>
          <w:ilvl w:val="0"/>
          <w:numId w:val="6"/>
        </w:num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Rotate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Clockwise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— повернуть выбранный символ на 90° по часовой стрелке;</w:t>
      </w:r>
    </w:p>
    <w:p w:rsidR="001B507E" w:rsidRPr="00DE5570" w:rsidRDefault="001B507E" w:rsidP="00DE5570">
      <w:pPr>
        <w:numPr>
          <w:ilvl w:val="0"/>
          <w:numId w:val="6"/>
        </w:num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Rotate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Anti-Clockwise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— повернуть выбранный символ на 90° против часовой стрелки;</w:t>
      </w:r>
    </w:p>
    <w:p w:rsidR="001B507E" w:rsidRPr="00DE5570" w:rsidRDefault="001B507E" w:rsidP="00DE5570">
      <w:pPr>
        <w:numPr>
          <w:ilvl w:val="0"/>
          <w:numId w:val="6"/>
        </w:num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Rotate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180 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degrees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— повернуть выбранный символ на 180°.</w:t>
      </w:r>
    </w:p>
    <w:p w:rsidR="001B507E" w:rsidRPr="00DE5570" w:rsidRDefault="001B507E" w:rsidP="00DE5570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связи между компонентами в схеме используют цепи и шины. В 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Proteus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для добавления цепи в схему нет специальной команды.</w:t>
      </w:r>
    </w:p>
    <w:p w:rsidR="001B507E" w:rsidRPr="00DE5570" w:rsidRDefault="001B507E" w:rsidP="00DE5570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lastRenderedPageBreak/>
        <w:t>Для прокладки соединительного проводника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между элементами необходимо подвести курсор мыши к выводу элемента, от которого будет брать начало проводник, и щелкнуть по этому выводу левой кнопкой мыши, после чего протянуть проводник в нужном направлении. Изгибы цепи осуществляются при помощи щелчков левой кнопкой мыши в рабочем поле проекта. Для того чтобы закончить прокладку цепи, надо подвести курсор мыши к следующему выводу и щелкнуть по нему левой кнопкой мыши. Прокладка завершена. В случае если цепь имеет электрические узлы, то есть соединяет более двух выводов элементов, по всей длине проводника можно присоединять другой проводник к этой цепи. Причем в данном месте формируется электрический узел.</w:t>
      </w:r>
    </w:p>
    <w:p w:rsidR="001B507E" w:rsidRPr="00DE5570" w:rsidRDefault="001B507E" w:rsidP="00DE5570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Для того чтобы соединить контакт символа с цепью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нужно подвести курсор к выбранному контакту, с которым будет соединена цепь, щелкнуть по нему левой кнопкой мыши и протянуть курсор до места соединения с другой цепью. Затем также щелкнуть в этом месте левой кнопкой мыши — система создаст узел в месте стыковки создаваемой цепи с уже существующей.</w:t>
      </w:r>
    </w:p>
    <w:p w:rsidR="001B507E" w:rsidRPr="00DE5570" w:rsidRDefault="001B507E" w:rsidP="00DE5570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Там, где несколько цепей идут по общему пути, используются шины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Шина группирует цепи, упрощая читаемость схемы. Для добавления шины в схему используется кнопка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Buses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Mode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расположенная на левой панели инструментов программы. Прокладывается шина на схеме при помощи курсора мыши. При этом она отображается утолщенной синей линией. Подключение к шине выполняется так же, как и к проводнику, но электрический узел при этом не формируется.</w:t>
      </w:r>
    </w:p>
    <w:p w:rsidR="00DE5570" w:rsidRDefault="00DE5570" w:rsidP="00DE5570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B507E" w:rsidRPr="00DE5570" w:rsidRDefault="001B507E" w:rsidP="00DE5570">
      <w:pPr>
        <w:shd w:val="clear" w:color="auto" w:fill="FFFFFF"/>
        <w:spacing w:after="240" w:line="240" w:lineRule="auto"/>
        <w:ind w:firstLine="851"/>
        <w:jc w:val="center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  <w:t>Настройка параметров симуляции и верификация схемы электрической в редакторе ISIS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666220" cy="3930637"/>
            <wp:effectExtent l="0" t="0" r="0" b="0"/>
            <wp:docPr id="18" name="Рисунок 18" descr="Окно Default Simulator Options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кно Default Simulator Options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705" cy="395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DE5570" w:rsidRDefault="001B507E" w:rsidP="001B507E">
      <w:pPr>
        <w:shd w:val="clear" w:color="auto" w:fill="EEEEEE"/>
        <w:spacing w:line="240" w:lineRule="auto"/>
        <w:ind w:left="207" w:right="207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Рис. 11.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Окно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Default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Simulator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proofErr w:type="gram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Options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а</w:t>
      </w:r>
      <w:proofErr w:type="gram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) вкладка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Tolerances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б) вкладка MOSFET;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в) вкладка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Iteration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г) вкладка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Temperature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д) вкладка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Transient</w:t>
      </w:r>
      <w:proofErr w:type="spellEnd"/>
    </w:p>
    <w:p w:rsidR="00DE5570" w:rsidRDefault="00DE5570" w:rsidP="001B507E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</w:p>
    <w:p w:rsidR="00DE5570" w:rsidRDefault="001B507E" w:rsidP="00DE5570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Симуляция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— это математический метод моделирования поведения схемы, который позволяет определить свойства схемы без ее физической сборки или применения реальных приборов. </w:t>
      </w:r>
    </w:p>
    <w:p w:rsidR="00DE5570" w:rsidRDefault="001B507E" w:rsidP="00DE5570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 симуляции схемы выполняется проверка согласованности схемы для определения соответствия схемы правилам симуляции. Возникшие при этом ошибки записываются в журнал ошибок. После запуска моделирования схемы симулятор осуществляет расчет схемы и генерацию данных, которые могут быть отображены в виде числовых значений или графической информации. </w:t>
      </w:r>
    </w:p>
    <w:p w:rsidR="001B507E" w:rsidRPr="00DE5570" w:rsidRDefault="001B507E" w:rsidP="00DE5570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ISIS настройка параметров симуляции происходит в окне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Default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Simulator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Options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которое открывается командой основного меню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System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Set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Simulation</w:t>
      </w:r>
      <w:proofErr w:type="spellEnd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Options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Окно разделено на вкладки, где производится настройка следующих параметров симуляции:</w:t>
      </w:r>
    </w:p>
    <w:p w:rsidR="001B507E" w:rsidRPr="00DE5570" w:rsidRDefault="001B507E" w:rsidP="008767AF">
      <w:pPr>
        <w:numPr>
          <w:ilvl w:val="0"/>
          <w:numId w:val="7"/>
        </w:numPr>
        <w:shd w:val="clear" w:color="auto" w:fill="FFFFFF"/>
        <w:spacing w:after="0" w:line="240" w:lineRule="auto"/>
        <w:ind w:firstLine="13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Вкладка </w:t>
      </w:r>
      <w:proofErr w:type="spellStart"/>
      <w:r w:rsidRPr="00DE557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  <w:bdr w:val="none" w:sz="0" w:space="0" w:color="auto" w:frame="1"/>
          <w:lang w:eastAsia="ru-RU"/>
        </w:rPr>
        <w:t>Tolerances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 (рис. 11а):</w:t>
      </w:r>
    </w:p>
    <w:p w:rsidR="001B507E" w:rsidRPr="00DE5570" w:rsidRDefault="001B507E" w:rsidP="00DE5570">
      <w:pPr>
        <w:shd w:val="clear" w:color="auto" w:fill="FFFFFF"/>
        <w:spacing w:after="0" w:line="240" w:lineRule="auto"/>
        <w:ind w:left="193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B507E" w:rsidRPr="00DE5570" w:rsidRDefault="001B507E" w:rsidP="00DE5570">
      <w:pPr>
        <w:numPr>
          <w:ilvl w:val="1"/>
          <w:numId w:val="8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Absolute current error tolerance (Amps): [ABSTOL] — 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абсолютная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ошибка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допуска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;</w:t>
      </w:r>
    </w:p>
    <w:p w:rsidR="001B507E" w:rsidRPr="00DE5570" w:rsidRDefault="001B507E" w:rsidP="00DE5570">
      <w:pPr>
        <w:numPr>
          <w:ilvl w:val="1"/>
          <w:numId w:val="8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</w:pP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lastRenderedPageBreak/>
        <w:t xml:space="preserve">Absolute voltage error tolerance (Volts): [VNTOL] — 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ошибка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допуска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напряжения</w:t>
      </w:r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;</w:t>
      </w:r>
    </w:p>
    <w:p w:rsidR="001B507E" w:rsidRPr="00DE5570" w:rsidRDefault="001B507E" w:rsidP="00DE5570">
      <w:pPr>
        <w:numPr>
          <w:ilvl w:val="1"/>
          <w:numId w:val="8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Charge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error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tolerance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Coulombs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): [CHGTOL] — ошибка допуска заряда (не рекомендуется изменять значение по умолчанию данного параметра);</w:t>
      </w:r>
    </w:p>
    <w:p w:rsidR="001B507E" w:rsidRPr="00DE5570" w:rsidRDefault="001B507E" w:rsidP="00DE5570">
      <w:pPr>
        <w:numPr>
          <w:ilvl w:val="1"/>
          <w:numId w:val="8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Relative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error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tolerance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[RELTOL] — относительная ошибка допуска (изменение значения данного параметра может существенно повлиять на скорость симуляции схемы);</w:t>
      </w:r>
    </w:p>
    <w:p w:rsidR="001B507E" w:rsidRPr="00DE5570" w:rsidRDefault="001B507E" w:rsidP="00DE5570">
      <w:pPr>
        <w:numPr>
          <w:ilvl w:val="1"/>
          <w:numId w:val="8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Minimum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acceptable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pivot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value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[PIVTOL] — минимально допустимое значение разворота (значение по умолчанию данного параметра не рекомендуется изменять);</w:t>
      </w:r>
    </w:p>
    <w:p w:rsidR="001B507E" w:rsidRPr="00DE5570" w:rsidRDefault="001B507E" w:rsidP="00DE5570">
      <w:pPr>
        <w:numPr>
          <w:ilvl w:val="1"/>
          <w:numId w:val="8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Minimum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acceptable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ratio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of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pivot</w:t>
      </w:r>
      <w:proofErr w:type="spellEnd"/>
      <w:r w:rsidRPr="00DE55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[PIVREL] — минимально допустимое отношение разворота (данный параметр может принимать значение в диапазоне между 1 и 0, однако значение по умолчанию не рекомендуется изменять);</w:t>
      </w:r>
    </w:p>
    <w:p w:rsidR="001B507E" w:rsidRPr="00DE5570" w:rsidRDefault="001B507E" w:rsidP="00DE5570">
      <w:pPr>
        <w:numPr>
          <w:ilvl w:val="1"/>
          <w:numId w:val="8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Minimum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conductance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(</w:t>
      </w: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Siemens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): [GMIN] — минимальная электропроводность (данный параметр не может принимать нулевое значение; также необходимо учитывать, что увеличение значения может негативно сказываться на точности симуляции);</w:t>
      </w:r>
    </w:p>
    <w:p w:rsidR="001B507E" w:rsidRPr="00DE5570" w:rsidRDefault="001B507E" w:rsidP="00DE5570">
      <w:pPr>
        <w:numPr>
          <w:ilvl w:val="1"/>
          <w:numId w:val="8"/>
        </w:numPr>
        <w:shd w:val="clear" w:color="auto" w:fill="FFFFFF"/>
        <w:spacing w:after="0" w:line="240" w:lineRule="auto"/>
        <w:ind w:left="0" w:firstLine="720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Shunt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Resistance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(</w:t>
      </w:r>
      <w:proofErr w:type="spellStart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Ohms</w:t>
      </w:r>
      <w:proofErr w:type="spellEnd"/>
      <w:r w:rsidRPr="00DE5570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): [RSHUNT] — шунтирующее сопротивление от аналогового узла к «земле» (уменьшение значения данного параметра уменьшает точность симуляции схемы, поэтому рекомендуется устанавливать наибольшее сопротивление; в случае получения сообщения об ошибке уменьшите значение параметра).</w:t>
      </w:r>
    </w:p>
    <w:p w:rsidR="001B507E" w:rsidRPr="008767AF" w:rsidRDefault="001B507E" w:rsidP="001B507E">
      <w:pPr>
        <w:numPr>
          <w:ilvl w:val="0"/>
          <w:numId w:val="9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u w:val="single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u w:val="single"/>
          <w:lang w:eastAsia="ru-RU"/>
        </w:rPr>
        <w:t>Вкладка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u w:val="single"/>
          <w:bdr w:val="none" w:sz="0" w:space="0" w:color="auto" w:frame="1"/>
          <w:lang w:eastAsia="ru-RU"/>
        </w:rPr>
        <w:t>MOSFET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u w:val="single"/>
          <w:lang w:eastAsia="ru-RU"/>
        </w:rPr>
        <w:t> (рис. 11б):</w:t>
      </w:r>
    </w:p>
    <w:p w:rsidR="001B507E" w:rsidRPr="001B507E" w:rsidRDefault="001B507E" w:rsidP="008767AF">
      <w:pPr>
        <w:shd w:val="clear" w:color="auto" w:fill="FFFFFF"/>
        <w:spacing w:after="0" w:line="240" w:lineRule="auto"/>
        <w:ind w:left="1080"/>
        <w:textAlignment w:val="baseline"/>
        <w:rPr>
          <w:rFonts w:ascii="inherit" w:eastAsia="Times New Roman" w:hAnsi="inherit" w:cs="Arial"/>
          <w:color w:val="4C4B4A"/>
          <w:sz w:val="21"/>
          <w:szCs w:val="21"/>
          <w:lang w:eastAsia="ru-RU"/>
        </w:rPr>
      </w:pPr>
    </w:p>
    <w:p w:rsidR="001B507E" w:rsidRPr="008767AF" w:rsidRDefault="001B507E" w:rsidP="008767AF">
      <w:pPr>
        <w:numPr>
          <w:ilvl w:val="1"/>
          <w:numId w:val="10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MOS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drain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diffusion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area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(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Metresl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): [DEFAD] — площадь стока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MOSFET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по умолчанию (установка значения для MOS диффузионной области стока; используйте значение по умолчанию данного параметра в том случае, если справочное значение для MOS-устройства неизвестно);</w:t>
      </w:r>
    </w:p>
    <w:p w:rsidR="001B507E" w:rsidRPr="008767AF" w:rsidRDefault="001B507E" w:rsidP="008767AF">
      <w:pPr>
        <w:numPr>
          <w:ilvl w:val="1"/>
          <w:numId w:val="10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MOS source diffusion area (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Metresl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): [DEFAS] —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площадь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истока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MOSFET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поумолчанию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(установка значения для MOS диффузионной области истока; используйте значение по умолчанию данного параметра в том случае, если справочное значение для MOS-устройства неизвестно);</w:t>
      </w:r>
    </w:p>
    <w:p w:rsidR="001B507E" w:rsidRPr="008767AF" w:rsidRDefault="001B507E" w:rsidP="008767AF">
      <w:pPr>
        <w:numPr>
          <w:ilvl w:val="1"/>
          <w:numId w:val="10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MOS channel length (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Metres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): [DEFL] —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длина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канала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MOSFET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поумолчанию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(установка значения для длины канала MOS; используйте значение по умолчанию данного параметра в том случае, если справочное значение для MOS-устройства неизвестно);</w:t>
      </w:r>
    </w:p>
    <w:p w:rsidR="001B507E" w:rsidRPr="008767AF" w:rsidRDefault="001B507E" w:rsidP="008767AF">
      <w:pPr>
        <w:numPr>
          <w:ilvl w:val="1"/>
          <w:numId w:val="10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MOS channel width (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Metres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): [DEFW] —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ширина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канала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MOSFET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поумолчанию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(установка значения для ширины канала MOS; используйте значение по умолчанию данного параметра в том случае, если справочное значение для MOS-устройства неизвестно);</w:t>
      </w:r>
    </w:p>
    <w:p w:rsidR="001B507E" w:rsidRPr="008767AF" w:rsidRDefault="001B507E" w:rsidP="008767AF">
      <w:pPr>
        <w:numPr>
          <w:ilvl w:val="1"/>
          <w:numId w:val="10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Use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older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MOS3 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model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? — использование старой MOS3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noBreakHyphen/>
        <w:t>модели;</w:t>
      </w:r>
    </w:p>
    <w:p w:rsidR="001B507E" w:rsidRPr="008767AF" w:rsidRDefault="001B507E" w:rsidP="008767AF">
      <w:pPr>
        <w:numPr>
          <w:ilvl w:val="1"/>
          <w:numId w:val="10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proofErr w:type="gram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Use SPICE2 MOSFET limiting?</w:t>
      </w:r>
      <w:proofErr w:type="gram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 — </w:t>
      </w:r>
      <w:proofErr w:type="gram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использование</w:t>
      </w:r>
      <w:proofErr w:type="gram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ограничения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SPICE2 MOSFET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.</w:t>
      </w:r>
    </w:p>
    <w:p w:rsidR="001B507E" w:rsidRPr="008767AF" w:rsidRDefault="001B507E" w:rsidP="008767AF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lastRenderedPageBreak/>
        <w:t>Вкладка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Iteration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11в):</w:t>
      </w:r>
    </w:p>
    <w:p w:rsidR="001B507E" w:rsidRPr="008767AF" w:rsidRDefault="001B507E" w:rsidP="008767AF">
      <w:pPr>
        <w:shd w:val="clear" w:color="auto" w:fill="FFFFFF"/>
        <w:spacing w:after="0" w:line="240" w:lineRule="auto"/>
        <w:ind w:left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</w:p>
    <w:p w:rsidR="001B507E" w:rsidRPr="008767AF" w:rsidRDefault="001B507E" w:rsidP="008767AF">
      <w:pPr>
        <w:numPr>
          <w:ilvl w:val="1"/>
          <w:numId w:val="12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Integration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method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: [METHOD] — метод интеграции (выбор метода интеграции для анализа переходного процесса; использование метода по умолчанию ускоряет симуляцию схемы и увеличивает числовую точность, однако иногда может привести к получению непредвиденных результатов; рекомендуется применять метод по умолчанию в случае, когда схема работает в режиме генерации);</w:t>
      </w:r>
    </w:p>
    <w:p w:rsidR="001B507E" w:rsidRPr="001B507E" w:rsidRDefault="001B507E" w:rsidP="008767AF">
      <w:pPr>
        <w:numPr>
          <w:ilvl w:val="1"/>
          <w:numId w:val="12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inherit" w:eastAsia="Times New Roman" w:hAnsi="inherit" w:cs="Arial"/>
          <w:color w:val="4C4B4A"/>
          <w:sz w:val="21"/>
          <w:szCs w:val="21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Maximum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integration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order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: [MAXORD] — максимальный порядок итерации (данный параметр может принимать значение в диапазоне от 2 до 6; использование большего</w:t>
      </w:r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 xml:space="preserve"> порядка приводит к большей точности, однако замедляет симуляцию; значение по умолчанию данного параметра не рекомендуется изменять);</w:t>
      </w:r>
    </w:p>
    <w:p w:rsidR="001B507E" w:rsidRPr="001B507E" w:rsidRDefault="001B507E" w:rsidP="001B507E">
      <w:pPr>
        <w:numPr>
          <w:ilvl w:val="1"/>
          <w:numId w:val="12"/>
        </w:numPr>
        <w:shd w:val="clear" w:color="auto" w:fill="FFFFFF"/>
        <w:spacing w:after="0" w:line="240" w:lineRule="auto"/>
        <w:ind w:left="1080"/>
        <w:textAlignment w:val="baseline"/>
        <w:rPr>
          <w:rFonts w:ascii="inherit" w:eastAsia="Times New Roman" w:hAnsi="inherit" w:cs="Arial"/>
          <w:color w:val="4C4B4A"/>
          <w:sz w:val="21"/>
          <w:szCs w:val="21"/>
          <w:lang w:eastAsia="ru-RU"/>
        </w:rPr>
      </w:pPr>
      <w:proofErr w:type="spellStart"/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>Number</w:t>
      </w:r>
      <w:proofErr w:type="spellEnd"/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>of</w:t>
      </w:r>
      <w:proofErr w:type="spellEnd"/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>source</w:t>
      </w:r>
      <w:proofErr w:type="spellEnd"/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>steps</w:t>
      </w:r>
      <w:proofErr w:type="spellEnd"/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>: [SRCSTEPS] — количество шагов в алгоритме шагов источника;</w:t>
      </w:r>
    </w:p>
    <w:p w:rsidR="001B507E" w:rsidRPr="008767AF" w:rsidRDefault="001B507E" w:rsidP="008767AF">
      <w:pPr>
        <w:numPr>
          <w:ilvl w:val="1"/>
          <w:numId w:val="12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Number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of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GMIN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steps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: [GMINSTEPS] — количество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Gmin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-шагов (в случае, когда значение данного параметра ноль, —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Gmin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-пошаговый алгоритм невозможен);</w:t>
      </w:r>
    </w:p>
    <w:p w:rsidR="001B507E" w:rsidRPr="008767AF" w:rsidRDefault="001B507E" w:rsidP="008767AF">
      <w:pPr>
        <w:numPr>
          <w:ilvl w:val="1"/>
          <w:numId w:val="12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DC 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iteration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limit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: [ITL1] — предел итераций DC (установка верхнего предела числа итераций в процессе анализа рабочей точки на постоянном токе; при получении сообщения об ошибке увеличьте значение данного параметра до 500–1000 и перезапустите анализ);</w:t>
      </w:r>
    </w:p>
    <w:p w:rsidR="001B507E" w:rsidRPr="008767AF" w:rsidRDefault="001B507E" w:rsidP="008767AF">
      <w:pPr>
        <w:numPr>
          <w:ilvl w:val="1"/>
          <w:numId w:val="12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DC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transfer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curve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iteration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limit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: [ITL2] — предел итераций DC передаточной кривой;</w:t>
      </w:r>
    </w:p>
    <w:p w:rsidR="001B507E" w:rsidRPr="008767AF" w:rsidRDefault="001B507E" w:rsidP="008767AF">
      <w:pPr>
        <w:numPr>
          <w:ilvl w:val="1"/>
          <w:numId w:val="12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Upper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transient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iteration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limit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: [ITL4] — верхний предел итераций переходного процесса (установка верхнего предела числа итераций в каждой временной точке переходного процесса; при получении сообщения об ошибке увеличьте значение данного параметра и перезапустите анализ; необходимо учитывать, что увеличение значения данного параметра может замедлить симуляцию);</w:t>
      </w:r>
    </w:p>
    <w:p w:rsidR="001B507E" w:rsidRPr="008767AF" w:rsidRDefault="001B507E" w:rsidP="008767AF">
      <w:pPr>
        <w:numPr>
          <w:ilvl w:val="1"/>
          <w:numId w:val="12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proofErr w:type="gram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Go directly to GMIN stepping?</w:t>
      </w:r>
      <w:proofErr w:type="gram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 —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прямой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переход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к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Gmin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;</w:t>
      </w:r>
    </w:p>
    <w:p w:rsidR="001B507E" w:rsidRPr="008767AF" w:rsidRDefault="001B507E" w:rsidP="008767AF">
      <w:pPr>
        <w:numPr>
          <w:ilvl w:val="1"/>
          <w:numId w:val="12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Try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compaction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for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LTRA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lines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? — попытка уплотнения для линий с потерями (установка данного параметра дает указание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уменьшить память, используемую для хранения данных и симуляции переходного процесса схемы, содержащей линию с потерями);</w:t>
      </w:r>
    </w:p>
    <w:p w:rsidR="001B507E" w:rsidRPr="008767AF" w:rsidRDefault="001B507E" w:rsidP="008767AF">
      <w:pPr>
        <w:numPr>
          <w:ilvl w:val="1"/>
          <w:numId w:val="12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Allow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bypass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unchanging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elements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? — разрешить обход неменяющихся элементов (включение/выключение обхода неизменяемых элементов; необходимо отметить, что выключение может увеличить время симуляции схемы; значение по умолчанию данного параметра не рекомендуется изменять).</w:t>
      </w:r>
    </w:p>
    <w:p w:rsidR="001B507E" w:rsidRPr="008767AF" w:rsidRDefault="001B507E" w:rsidP="008767AF">
      <w:pPr>
        <w:numPr>
          <w:ilvl w:val="0"/>
          <w:numId w:val="13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Вкладка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Temperature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11г):</w:t>
      </w:r>
    </w:p>
    <w:p w:rsidR="001B507E" w:rsidRPr="008767AF" w:rsidRDefault="001B507E" w:rsidP="008767AF">
      <w:pPr>
        <w:numPr>
          <w:ilvl w:val="1"/>
          <w:numId w:val="14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Operating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temperature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(°C): [TEMP] — рабочая температура (температура, при которой будет симулироваться вся схема, по умолчанию 27 °C);</w:t>
      </w:r>
    </w:p>
    <w:p w:rsidR="001B507E" w:rsidRPr="008767AF" w:rsidRDefault="001B507E" w:rsidP="008767AF">
      <w:pPr>
        <w:numPr>
          <w:ilvl w:val="1"/>
          <w:numId w:val="14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Parameter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measurement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temperature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(°C): [TNOM] — температура, при которой будут измеряться и вычисляться параметры модели (по умолчанию 27 °C).</w:t>
      </w:r>
    </w:p>
    <w:p w:rsidR="001B507E" w:rsidRPr="008767AF" w:rsidRDefault="001B507E" w:rsidP="008767AF">
      <w:pPr>
        <w:numPr>
          <w:ilvl w:val="1"/>
          <w:numId w:val="14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lastRenderedPageBreak/>
        <w:t>Вкладка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Transient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11д):</w:t>
      </w:r>
    </w:p>
    <w:p w:rsidR="001B507E" w:rsidRPr="008767AF" w:rsidRDefault="001B507E" w:rsidP="008767AF">
      <w:pPr>
        <w:numPr>
          <w:ilvl w:val="1"/>
          <w:numId w:val="14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Number of Steps: [NUMSTEPS] —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количество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 xml:space="preserve">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шагов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;</w:t>
      </w:r>
    </w:p>
    <w:p w:rsidR="001B507E" w:rsidRPr="008767AF" w:rsidRDefault="001B507E" w:rsidP="008767AF">
      <w:pPr>
        <w:numPr>
          <w:ilvl w:val="1"/>
          <w:numId w:val="14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Truncation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error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over-estimation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factor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: [TRTOL] — фактор округления ошибки (сброс ошибки допуска переходного процесса; значение по умолчанию данного параметра не рекомендуется изменять);</w:t>
      </w:r>
    </w:p>
    <w:p w:rsidR="001B507E" w:rsidRPr="008767AF" w:rsidRDefault="001B507E" w:rsidP="008767AF">
      <w:pPr>
        <w:numPr>
          <w:ilvl w:val="1"/>
          <w:numId w:val="14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Mixed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Mode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Timing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Tolerance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: [TTOL] — смешанный режим синхронизации допуска;</w:t>
      </w:r>
    </w:p>
    <w:p w:rsidR="001B507E" w:rsidRPr="008767AF" w:rsidRDefault="001B507E" w:rsidP="008767AF">
      <w:pPr>
        <w:numPr>
          <w:ilvl w:val="1"/>
          <w:numId w:val="14"/>
        </w:numPr>
        <w:shd w:val="clear" w:color="auto" w:fill="FFFFFF"/>
        <w:spacing w:after="0" w:line="240" w:lineRule="auto"/>
        <w:ind w:left="0"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Minimum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Analogue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Timestep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: [TMIN] — минимальный аналоговый временной шаг.</w:t>
      </w:r>
    </w:p>
    <w:p w:rsidR="001B507E" w:rsidRPr="008767AF" w:rsidRDefault="001B507E" w:rsidP="008767AF">
      <w:pPr>
        <w:shd w:val="clear" w:color="auto" w:fill="FFFFFF"/>
        <w:spacing w:after="0" w:line="24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По окончании внесения изменений в окне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Default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Simulator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Options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нажмите на кнопку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ОК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При необходимости можно установить значения по умолчанию, для чего нужно нажать на кнопку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Load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предварительно выбрав в меню из выпадающего списка пункт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Default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Setting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</w:t>
      </w:r>
    </w:p>
    <w:p w:rsidR="008767AF" w:rsidRDefault="008767AF" w:rsidP="008767AF">
      <w:pPr>
        <w:shd w:val="clear" w:color="auto" w:fill="FFFFFF"/>
        <w:spacing w:after="0" w:line="24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</w:p>
    <w:p w:rsidR="008767AF" w:rsidRDefault="001B507E" w:rsidP="008767AF">
      <w:pPr>
        <w:shd w:val="clear" w:color="auto" w:fill="FFFFFF"/>
        <w:spacing w:after="0" w:line="24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Создавая сложные электрические схемы, разработчик может допустить ошибки при размещении и соединении объектов схемы. Поэтому, перед тем как произвести трансляцию разработанной схемы в редактор ARES, рекомендуется выполнить верификацию схемы — проверку на наличие ошибок ERC (правильности электрических соединений). </w:t>
      </w:r>
    </w:p>
    <w:p w:rsidR="001B507E" w:rsidRPr="008767AF" w:rsidRDefault="001B507E" w:rsidP="008767AF">
      <w:pPr>
        <w:shd w:val="clear" w:color="auto" w:fill="FFFFFF"/>
        <w:spacing w:after="0" w:line="24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b/>
          <w:color w:val="4C4B4A"/>
          <w:sz w:val="28"/>
          <w:szCs w:val="28"/>
          <w:lang w:eastAsia="ru-RU"/>
        </w:rPr>
        <w:t>Произвести проверку можно при помощи команды основного меню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редактора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ISIS —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Tool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Electrical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Rules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Check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В результате системой будет сгенерирован отчет о результатах проверки, который после завершения проверки отобразится в открывшемся окне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Electrical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Rules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Check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в текстовом виде (рис. 12).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710555" cy="4848225"/>
            <wp:effectExtent l="0" t="0" r="4445" b="9525"/>
            <wp:docPr id="17" name="Рисунок 17" descr="Отчет о результатах проверки схемы на наличие ошибок ERC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Отчет о результатах проверки схемы на наличие ошибок ERC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12.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 Отчет о результатах проверки схемы на наличие ошибок ERC</w:t>
      </w:r>
    </w:p>
    <w:p w:rsidR="008767AF" w:rsidRDefault="008767AF" w:rsidP="008767AF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</w:p>
    <w:p w:rsidR="008767AF" w:rsidRPr="008767AF" w:rsidRDefault="008767AF" w:rsidP="008767AF">
      <w:pPr>
        <w:shd w:val="clear" w:color="auto" w:fill="EEEEEE"/>
        <w:spacing w:before="144" w:after="144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4C4B4A"/>
          <w:spacing w:val="15"/>
          <w:sz w:val="32"/>
          <w:szCs w:val="32"/>
          <w:lang w:eastAsia="ru-RU"/>
        </w:rPr>
      </w:pPr>
      <w:r w:rsidRPr="008767AF">
        <w:rPr>
          <w:rFonts w:ascii="Times New Roman" w:eastAsia="Times New Roman" w:hAnsi="Times New Roman" w:cs="Times New Roman"/>
          <w:b/>
          <w:bCs/>
          <w:color w:val="4C4B4A"/>
          <w:spacing w:val="15"/>
          <w:sz w:val="32"/>
          <w:szCs w:val="32"/>
          <w:lang w:eastAsia="ru-RU"/>
        </w:rPr>
        <w:t>Трансляция схемы электрической в редактор ARES и размещение компонентов на плате</w:t>
      </w:r>
    </w:p>
    <w:p w:rsidR="008767AF" w:rsidRDefault="008767AF" w:rsidP="008767AF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</w:p>
    <w:p w:rsidR="001B507E" w:rsidRPr="008767AF" w:rsidRDefault="001B507E" w:rsidP="008767AF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После того как работа над проектом схемы электрической принципиальной в рабочей области ISIS завершена, схему можно экспортировать в ARES — редактор разработки печатных плат.</w:t>
      </w:r>
    </w:p>
    <w:p w:rsidR="008767AF" w:rsidRDefault="001B507E" w:rsidP="008767AF">
      <w:pPr>
        <w:pStyle w:val="a6"/>
        <w:numPr>
          <w:ilvl w:val="1"/>
          <w:numId w:val="13"/>
        </w:numPr>
        <w:shd w:val="clear" w:color="auto" w:fill="FFFFFF"/>
        <w:spacing w:after="0" w:line="240" w:lineRule="auto"/>
        <w:ind w:left="0" w:firstLine="108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ARES является PCB-приложением программы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и используется для разработки печатных плат, выполнения определенных функций CAD-систем и подготовки результатов проектирования к производству. </w:t>
      </w:r>
    </w:p>
    <w:p w:rsidR="001B507E" w:rsidRDefault="001B507E" w:rsidP="008767AF">
      <w:pPr>
        <w:pStyle w:val="a6"/>
        <w:numPr>
          <w:ilvl w:val="1"/>
          <w:numId w:val="13"/>
        </w:numPr>
        <w:shd w:val="clear" w:color="auto" w:fill="FFFFFF"/>
        <w:spacing w:after="0" w:line="240" w:lineRule="auto"/>
        <w:ind w:left="0" w:firstLine="108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b/>
          <w:color w:val="4C4B4A"/>
          <w:sz w:val="28"/>
          <w:szCs w:val="28"/>
          <w:lang w:eastAsia="ru-RU"/>
        </w:rPr>
        <w:t>Данная программа обладает возможностью автоматизированного размещения компонентов на плате и автоматической трассировки.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Открыть редактор ARES можно, нажав кнопку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PCB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Layout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 на верхней панели инструментов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Proteus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в результате в рабочую область программы будет добавлена новая вкладка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PCB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Layout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. После того как схема создана в редакторе ISIS, все имеющиеся в ней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lastRenderedPageBreak/>
        <w:t>компоненты отобразятся на панели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COMPONENTS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редактора печатных плат. Список цепей и компонентов создается в ISIS автоматически или же при помощи команды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Tool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Netlist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Compiler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основного меню ISIS.</w:t>
      </w:r>
    </w:p>
    <w:p w:rsidR="001B507E" w:rsidRPr="008767AF" w:rsidRDefault="001B507E" w:rsidP="008767AF">
      <w:pPr>
        <w:pStyle w:val="a6"/>
        <w:numPr>
          <w:ilvl w:val="1"/>
          <w:numId w:val="13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b/>
          <w:color w:val="4C4B4A"/>
          <w:sz w:val="28"/>
          <w:szCs w:val="28"/>
          <w:lang w:eastAsia="ru-RU"/>
        </w:rPr>
        <w:t>Перед тем как разместить компоненты, в рабочем поле редактора ARES необходимо создать контур печатной платы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Если проект выполнен при помощи мастера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New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Project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Wizard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, то в зависимости от выбранных настроек, после запуска редактора ARES, в проект PCB </w:t>
      </w:r>
      <w:proofErr w:type="spellStart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Layout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контур платы может быть уже добавлен. </w:t>
      </w:r>
      <w:r w:rsidRPr="008767AF">
        <w:rPr>
          <w:rFonts w:ascii="Times New Roman" w:eastAsia="Times New Roman" w:hAnsi="Times New Roman" w:cs="Times New Roman"/>
          <w:b/>
          <w:color w:val="4C4B4A"/>
          <w:sz w:val="28"/>
          <w:szCs w:val="28"/>
          <w:lang w:eastAsia="ru-RU"/>
        </w:rPr>
        <w:t>В противном случае разработчику необходимо нарисовать его вручную.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Контур платы создается на слое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Board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Edge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при помощи инструментов:</w:t>
      </w:r>
    </w:p>
    <w:p w:rsidR="001B507E" w:rsidRPr="008767AF" w:rsidRDefault="001B507E" w:rsidP="008767AF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2D Graphics Line Mode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Линия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);</w:t>
      </w:r>
    </w:p>
    <w:p w:rsidR="001B507E" w:rsidRPr="008767AF" w:rsidRDefault="001B507E" w:rsidP="008767AF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2D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Graphics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Box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Mode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«Прямоугольник»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8767AF" w:rsidRDefault="001B507E" w:rsidP="008767AF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2D Graphics Circle Mode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Окружность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);</w:t>
      </w:r>
    </w:p>
    <w:p w:rsidR="001B507E" w:rsidRPr="008767AF" w:rsidRDefault="001B507E" w:rsidP="008767AF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2D Graphics Arc Mode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Дуга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);</w:t>
      </w:r>
    </w:p>
    <w:p w:rsidR="001B507E" w:rsidRPr="008767AF" w:rsidRDefault="001B507E" w:rsidP="008767AF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2D Graphics Closed Path Mode 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(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Многоугольник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),</w:t>
      </w:r>
    </w:p>
    <w:p w:rsidR="001B507E" w:rsidRPr="008767AF" w:rsidRDefault="001B507E" w:rsidP="008767AF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расположенных на левой панели инструментов редактора ARES.</w:t>
      </w:r>
    </w:p>
    <w:p w:rsidR="001B507E" w:rsidRPr="008767AF" w:rsidRDefault="001B507E" w:rsidP="008767AF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При необходимости его размер можно изменить. Для этого при помощи левой кнопки мыши выделите контур платы (для удобства можно использовать фильтр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Select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Graphics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 и измените размер путем перемещения сторон контура левой кнопкой мыши.</w:t>
      </w:r>
    </w:p>
    <w:p w:rsidR="001B507E" w:rsidRPr="008767AF" w:rsidRDefault="001B507E" w:rsidP="008767AF">
      <w:pPr>
        <w:pStyle w:val="a6"/>
        <w:numPr>
          <w:ilvl w:val="1"/>
          <w:numId w:val="13"/>
        </w:numPr>
        <w:shd w:val="clear" w:color="auto" w:fill="FFFFFF"/>
        <w:spacing w:after="24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того чтобы разместить компонент на плате, его следует полностью укомплектовать, то есть он должен содержать информацию, которая связывает условное графическое обозначение с посадочным местом </w:t>
      </w:r>
      <w:proofErr w:type="spellStart"/>
      <w:r w:rsidRP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электрорадиоэлемента</w:t>
      </w:r>
      <w:proofErr w:type="spellEnd"/>
      <w:r w:rsidRP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Pr="008767A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Типичный компонент</w:t>
      </w:r>
      <w:r w:rsidRP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— это набор взаимосвязанной конструкторской, технологической и схемотехнической информации об </w:t>
      </w:r>
      <w:proofErr w:type="spellStart"/>
      <w:r w:rsidRP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электрорадиоэлементе</w:t>
      </w:r>
      <w:proofErr w:type="spellEnd"/>
      <w:r w:rsidRP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который монтируется на печатной плате. Набор содержит:</w:t>
      </w:r>
    </w:p>
    <w:p w:rsidR="001B507E" w:rsidRPr="008767AF" w:rsidRDefault="001B507E" w:rsidP="008767AF">
      <w:pPr>
        <w:numPr>
          <w:ilvl w:val="0"/>
          <w:numId w:val="16"/>
        </w:numPr>
        <w:shd w:val="clear" w:color="auto" w:fill="FFFFFF"/>
        <w:tabs>
          <w:tab w:val="clear" w:pos="72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условное графическое обозначение (позиционное обозначение, тип, номинал);</w:t>
      </w:r>
    </w:p>
    <w:p w:rsidR="001B507E" w:rsidRPr="008767AF" w:rsidRDefault="001B507E" w:rsidP="008767AF">
      <w:pPr>
        <w:numPr>
          <w:ilvl w:val="0"/>
          <w:numId w:val="16"/>
        </w:numPr>
        <w:shd w:val="clear" w:color="auto" w:fill="FFFFFF"/>
        <w:tabs>
          <w:tab w:val="clear" w:pos="72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посадочное место компонента;</w:t>
      </w:r>
    </w:p>
    <w:p w:rsidR="001B507E" w:rsidRPr="008767AF" w:rsidRDefault="001B507E" w:rsidP="008767AF">
      <w:pPr>
        <w:numPr>
          <w:ilvl w:val="0"/>
          <w:numId w:val="16"/>
        </w:numPr>
        <w:shd w:val="clear" w:color="auto" w:fill="FFFFFF"/>
        <w:tabs>
          <w:tab w:val="clear" w:pos="72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текстовую и справочную информацию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</w:t>
      </w:r>
    </w:p>
    <w:p w:rsidR="008767AF" w:rsidRDefault="001B507E" w:rsidP="008767AF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Может случиться, что после того как схема передана в редактор печатных плат, обнаруживается, что некоторые компоненты не имеют посадочного места, в этом случае в списке на панели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COMPONENTS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они будут помечены красным крестиком (рис. 13). Автоматическое размещение таких компонентов на плате невозможно. Необходимо заметить, что в списке на панели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COMPONENTS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 отображаются только не размещенные на плате компоненты. </w:t>
      </w:r>
    </w:p>
    <w:p w:rsidR="008767AF" w:rsidRDefault="001B507E" w:rsidP="008767AF">
      <w:pPr>
        <w:pStyle w:val="a6"/>
        <w:numPr>
          <w:ilvl w:val="0"/>
          <w:numId w:val="13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После размещения компонента на плате его название будет удалено из списка. Для того чтобы список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COMPONENTS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был доступен для просмотра, надо на левой панели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PCB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Layout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нажать кнопку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Component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Mode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. Посадочное место в компонент может быть добавлено в процессе ручного размещения компонента на плате. Для этого при помощи левой кнопки мыши выберите в редакторе ARES 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lastRenderedPageBreak/>
        <w:t>на панели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COMPONENTS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 из списка название нужного компонента и щелкните левой кнопкой мыши в области печатной платы. </w:t>
      </w:r>
    </w:p>
    <w:p w:rsidR="001B507E" w:rsidRPr="008767AF" w:rsidRDefault="001B507E" w:rsidP="008767AF">
      <w:pPr>
        <w:pStyle w:val="a6"/>
        <w:numPr>
          <w:ilvl w:val="1"/>
          <w:numId w:val="32"/>
        </w:numPr>
        <w:shd w:val="clear" w:color="auto" w:fill="FFFFFF"/>
        <w:spacing w:after="0" w:line="240" w:lineRule="auto"/>
        <w:ind w:left="0" w:firstLine="108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 результате откроется диалоговое окно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PCB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Layout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которое информирует разработчика о том, что компонент, размещаемый на плате, полностью не укомплектован, а также предлагает самостоятельно его укомплектовать (рис. 14). После положительного ответа (выбор кнопки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Yes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 будет открыто окно выбора посадочного места для компонента —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Pick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Packages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15). Для более удобного поиска в данном окне все имеющиеся в системе посадочные места отсортированы по категориям, типу и подкатегориям. В нижней левой части окна есть поле предварительного просмотра выбранного посадочного места. Выберите в поле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Results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подходящее посадочное место и нажмите на кнопку </w:t>
      </w:r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ОК</w:t>
      </w:r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В результате окно 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Pick</w:t>
      </w:r>
      <w:proofErr w:type="spellEnd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767AF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Packages</w:t>
      </w:r>
      <w:proofErr w:type="spellEnd"/>
      <w:r w:rsidRPr="008767AF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будет закрыто, а посадочное место — прикреплено к курсору мыши (рис. 16а). Для размещения посадочного места щелкните левой кнопкой мыши в области платы — компонент размещен (рис. 16б).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5149850"/>
            <wp:effectExtent l="0" t="0" r="4445" b="0"/>
            <wp:docPr id="16" name="Рисунок 16" descr="Панель COMPONENTS редактора ARES и разработанный в рабочей области контур печатной платы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анель COMPONENTS редактора ARES и разработанный в рабочей области контур печатной платы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51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13.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 Панель COMPONENTS редактора ARES и разработанный в рабочей области контур печатной платы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3830320" cy="1734185"/>
                <wp:effectExtent l="0" t="0" r="0" b="0"/>
                <wp:docPr id="15" name="Прямоугольник 15" descr="Диалоговое окно PCB Layout">
                  <a:hlinkClick xmlns:a="http://schemas.openxmlformats.org/drawingml/2006/main" r:id="rId30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830320" cy="173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67AF" w:rsidRDefault="008767AF" w:rsidP="008767A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647440" cy="1651386"/>
                                  <wp:effectExtent l="0" t="0" r="0" b="6350"/>
                                  <wp:docPr id="30" name="Рисунок 30" descr="Диалоговое окно PCB Layou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Диалоговое окно PCB Layou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47440" cy="16513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5" o:spid="_x0000_s1026" alt="Диалоговое окно PCB Layout" href="https://kit-e.ru/wp-content/uploads/20_164-14.jpg" style="width:301.6pt;height:136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" o:button="t" filled="f" stroked="f">
                <v:fill o:detectmouseclick="t"/>
                <o:lock v:ext="edit" aspectratio="t"/>
                <v:textbox>
                  <w:txbxContent>
                    <w:p w:rsidR="008767AF" w:rsidRDefault="008767AF" w:rsidP="008767A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647440" cy="1651386"/>
                            <wp:effectExtent l="0" t="0" r="0" b="6350"/>
                            <wp:docPr id="30" name="Рисунок 30" descr="Диалоговое окно PCB Layou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 descr="Диалоговое окно PCB Layou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47440" cy="16513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1B507E" w:rsidRPr="001B507E" w:rsidRDefault="001B507E" w:rsidP="001B507E">
      <w:pPr>
        <w:shd w:val="clear" w:color="auto" w:fill="EEEEEE"/>
        <w:spacing w:line="240" w:lineRule="auto"/>
        <w:ind w:left="124" w:right="124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14.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Диалоговое окно PCB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Layout</w:t>
      </w:r>
      <w:proofErr w:type="spellEnd"/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4287520"/>
            <wp:effectExtent l="0" t="0" r="4445" b="0"/>
            <wp:docPr id="14" name="Рисунок 14" descr="Выбор посадочного места компонента в окне Pick Packages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Выбор посадочного места компонента в окне Pick Packages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28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15.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Выбор посадочного места компонента в окне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Pick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Packages</w:t>
      </w:r>
      <w:proofErr w:type="spellEnd"/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2052955"/>
            <wp:effectExtent l="0" t="0" r="4445" b="4445"/>
            <wp:docPr id="13" name="Рисунок 13" descr="Посадочное место компонента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осадочное место компонента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205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2FC" w:rsidRDefault="00C572FC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</w:pPr>
    </w:p>
    <w:p w:rsidR="001B507E" w:rsidRPr="00C572FC" w:rsidRDefault="001B507E" w:rsidP="00C572FC">
      <w:pPr>
        <w:shd w:val="clear" w:color="auto" w:fill="EEEEEE"/>
        <w:spacing w:line="240" w:lineRule="auto"/>
        <w:ind w:left="183" w:right="183"/>
        <w:jc w:val="both"/>
        <w:textAlignment w:val="baseline"/>
        <w:rPr>
          <w:rFonts w:ascii="Times New Roman" w:eastAsia="Times New Roman" w:hAnsi="Times New Roman" w:cs="Times New Roman"/>
          <w:color w:val="4C4B4A"/>
          <w:sz w:val="24"/>
          <w:szCs w:val="24"/>
          <w:lang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lastRenderedPageBreak/>
        <w:t>Рис. 16.</w:t>
      </w:r>
      <w:r w:rsidRPr="00C572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 Посадочное место </w:t>
      </w:r>
      <w:proofErr w:type="gramStart"/>
      <w:r w:rsidRPr="00C572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компонента:</w:t>
      </w:r>
      <w:r w:rsidRPr="00C572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а</w:t>
      </w:r>
      <w:proofErr w:type="gramEnd"/>
      <w:r w:rsidRPr="00C572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 прикрепленное к курсору мыши;</w:t>
      </w:r>
      <w:r w:rsidRPr="00C572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б) размещенное в области платы</w:t>
      </w:r>
      <w:r w:rsidR="00C572FC" w:rsidRPr="00C572FC">
        <w:rPr>
          <w:rFonts w:ascii="Times New Roman" w:eastAsia="Times New Roman" w:hAnsi="Times New Roman" w:cs="Times New Roman"/>
          <w:color w:val="4C4B4A"/>
          <w:sz w:val="24"/>
          <w:szCs w:val="24"/>
          <w:lang w:eastAsia="ru-RU"/>
        </w:rPr>
        <w:t>.</w:t>
      </w:r>
    </w:p>
    <w:p w:rsidR="00C572FC" w:rsidRPr="00C572FC" w:rsidRDefault="00C572FC" w:rsidP="00C572FC">
      <w:pPr>
        <w:shd w:val="clear" w:color="auto" w:fill="EEEEEE"/>
        <w:spacing w:line="240" w:lineRule="auto"/>
        <w:ind w:left="183" w:right="183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</w:p>
    <w:p w:rsidR="001B507E" w:rsidRPr="00C572FC" w:rsidRDefault="001B507E" w:rsidP="00C572FC">
      <w:pPr>
        <w:pStyle w:val="a6"/>
        <w:numPr>
          <w:ilvl w:val="1"/>
          <w:numId w:val="32"/>
        </w:numPr>
        <w:shd w:val="clear" w:color="auto" w:fill="FFFFFF"/>
        <w:spacing w:after="0" w:line="240" w:lineRule="auto"/>
        <w:ind w:left="0" w:firstLine="108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того чтобы разместить компонент, не помеченный на панели </w:t>
      </w:r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COMPONENTS</w:t>
      </w:r>
      <w:r w:rsidRPr="00C572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красным крестиком (то есть полностью укомплектованный), необходимо выбрать его название при помощи левой кнопки мыши из списка на панели </w:t>
      </w:r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COMPONENTS</w:t>
      </w:r>
      <w:r w:rsidRPr="00C572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а затем щелкнуть левой кнопкой мыши в нужной позиции в области контура платы. После того как все компоненты перемещены в рабочее поле редактора, разработчику следует вручную расположить их в области контура печатной платы с учетом их размеров и формы. При этом необходимо стремиться к тому, чтобы компоненты располагались компактно. Для выделения отдельных объектов проекта удобно использовать специальные фильтры, находящиеся в нижней части редактора ARES (рис. 17). В частности, можно применить фильтр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Select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Components</w:t>
      </w:r>
      <w:proofErr w:type="spellEnd"/>
      <w:r w:rsidRPr="00C572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1B507E" w:rsidRPr="00C572FC" w:rsidRDefault="001B507E" w:rsidP="00C572FC">
      <w:pPr>
        <w:shd w:val="clear" w:color="auto" w:fill="EEEEEE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noProof/>
          <w:color w:val="0000FF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2423795" cy="387985"/>
            <wp:effectExtent l="0" t="0" r="0" b="0"/>
            <wp:docPr id="12" name="Рисунок 12" descr="Фильтры выделения объектов редактора ARES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Фильтры выделения объектов редактора ARES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38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79" w:right="79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17.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 Фильтры выделения объектов редактора ARES</w:t>
      </w:r>
    </w:p>
    <w:p w:rsidR="001B507E" w:rsidRPr="00C572FC" w:rsidRDefault="001B507E" w:rsidP="00C572FC">
      <w:pPr>
        <w:pStyle w:val="a6"/>
        <w:numPr>
          <w:ilvl w:val="1"/>
          <w:numId w:val="32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Разместить компоненты в области контура платы можно и автоматически. Для</w:t>
      </w:r>
      <w:r w:rsidRPr="00C572FC">
        <w:rPr>
          <w:rFonts w:ascii="Arial" w:eastAsia="Times New Roman" w:hAnsi="Arial" w:cs="Arial"/>
          <w:color w:val="4C4B4A"/>
          <w:sz w:val="21"/>
          <w:szCs w:val="21"/>
          <w:lang w:eastAsia="ru-RU"/>
        </w:rPr>
        <w:t xml:space="preserve"> 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этого нужно в основном меню редактора ARES выбрать пункт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Tools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Auto-placer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(заметим, что при автоматическом размещении компонентов на плате все компоненты должны быть полностью укомплектованы, то есть содержать информацию как об условном графическом обозначении, так и о посадочном месте). В результате будет открыто окно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Auto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Рlacer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18), в левой части которого отображен список компонентов для размещения. В данном списке посредством установки/снятия флажков в </w:t>
      </w:r>
      <w:proofErr w:type="spellStart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чекбоксах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можно задать необходимость размещения всех или некоторых компонентов схемы на плате. В правой части окна устанавливается:</w:t>
      </w:r>
    </w:p>
    <w:p w:rsidR="001B507E" w:rsidRPr="00C572FC" w:rsidRDefault="001B507E" w:rsidP="00C572FC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Placement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Grid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«Сетка размещения»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Edge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Boundary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«Отступ от края платы»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Preferred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DIL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Rotation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«Предпочтительное расположение компонентов на плате, горизонтально/вертикально»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Trial Placement Cost Weightings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Опции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пробного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размещения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):</w:t>
      </w:r>
    </w:p>
    <w:p w:rsidR="001B507E" w:rsidRPr="00C572FC" w:rsidRDefault="001B507E" w:rsidP="00C572FC">
      <w:pPr>
        <w:numPr>
          <w:ilvl w:val="1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Grouping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«Степень группирования»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</w:t>
      </w:r>
    </w:p>
    <w:p w:rsidR="001B507E" w:rsidRPr="00C572FC" w:rsidRDefault="001B507E" w:rsidP="00C572FC">
      <w:pPr>
        <w:numPr>
          <w:ilvl w:val="1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Ratsnest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Length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«Длина соединителей»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</w:t>
      </w:r>
    </w:p>
    <w:p w:rsidR="001B507E" w:rsidRPr="00C572FC" w:rsidRDefault="001B507E" w:rsidP="00C572FC">
      <w:pPr>
        <w:numPr>
          <w:ilvl w:val="1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Ratsnest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Crossings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«Пересечение соединителей»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</w:t>
      </w:r>
    </w:p>
    <w:p w:rsidR="001B507E" w:rsidRPr="00C572FC" w:rsidRDefault="001B507E" w:rsidP="00C572FC">
      <w:pPr>
        <w:numPr>
          <w:ilvl w:val="1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DIL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Rotation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90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«Поворот компонентов на 90°»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</w:t>
      </w:r>
    </w:p>
    <w:p w:rsidR="001B507E" w:rsidRPr="00C572FC" w:rsidRDefault="001B507E" w:rsidP="00C572FC">
      <w:pPr>
        <w:numPr>
          <w:ilvl w:val="1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DIL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Rotation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180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«Поворот компонентов на 180°»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</w:t>
      </w:r>
    </w:p>
    <w:p w:rsidR="001B507E" w:rsidRPr="001B507E" w:rsidRDefault="001B507E" w:rsidP="00C572FC">
      <w:pPr>
        <w:numPr>
          <w:ilvl w:val="1"/>
          <w:numId w:val="17"/>
        </w:numPr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inherit" w:eastAsia="Times New Roman" w:hAnsi="inherit" w:cs="Arial"/>
          <w:color w:val="4C4B4A"/>
          <w:sz w:val="21"/>
          <w:szCs w:val="21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Alignment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«Выравни</w:t>
      </w:r>
      <w:r w:rsidRPr="001B507E">
        <w:rPr>
          <w:rFonts w:ascii="inherit" w:eastAsia="Times New Roman" w:hAnsi="inherit" w:cs="Arial"/>
          <w:b/>
          <w:bCs/>
          <w:color w:val="4C4B4A"/>
          <w:sz w:val="21"/>
          <w:szCs w:val="21"/>
          <w:bdr w:val="none" w:sz="0" w:space="0" w:color="auto" w:frame="1"/>
          <w:lang w:eastAsia="ru-RU"/>
        </w:rPr>
        <w:t>вание»</w:t>
      </w:r>
      <w:r w:rsidRPr="001B507E">
        <w:rPr>
          <w:rFonts w:ascii="inherit" w:eastAsia="Times New Roman" w:hAnsi="inherit" w:cs="Arial"/>
          <w:color w:val="4C4B4A"/>
          <w:sz w:val="21"/>
          <w:szCs w:val="21"/>
          <w:lang w:eastAsia="ru-RU"/>
        </w:rPr>
        <w:t>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710555" cy="4330700"/>
            <wp:effectExtent l="0" t="0" r="4445" b="0"/>
            <wp:docPr id="11" name="Рисунок 11" descr="Окно Auto Рlacer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Окно Auto Рlacer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18.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Окно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Auto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Рlacerъ</w:t>
      </w:r>
      <w:proofErr w:type="spellEnd"/>
    </w:p>
    <w:p w:rsidR="00C572FC" w:rsidRDefault="001B507E" w:rsidP="00C572FC">
      <w:pPr>
        <w:pStyle w:val="a6"/>
        <w:numPr>
          <w:ilvl w:val="0"/>
          <w:numId w:val="33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b/>
          <w:color w:val="4C4B4A"/>
          <w:sz w:val="28"/>
          <w:szCs w:val="28"/>
          <w:lang w:eastAsia="ru-RU"/>
        </w:rPr>
        <w:t xml:space="preserve">После того как выбраны компоненты для </w:t>
      </w:r>
      <w:proofErr w:type="spellStart"/>
      <w:r w:rsidRPr="00C572FC">
        <w:rPr>
          <w:rFonts w:ascii="Times New Roman" w:eastAsia="Times New Roman" w:hAnsi="Times New Roman" w:cs="Times New Roman"/>
          <w:b/>
          <w:color w:val="4C4B4A"/>
          <w:sz w:val="28"/>
          <w:szCs w:val="28"/>
          <w:lang w:eastAsia="ru-RU"/>
        </w:rPr>
        <w:t>авторазмещения</w:t>
      </w:r>
      <w:proofErr w:type="spellEnd"/>
      <w:r w:rsidRPr="00C572FC">
        <w:rPr>
          <w:rFonts w:ascii="Times New Roman" w:eastAsia="Times New Roman" w:hAnsi="Times New Roman" w:cs="Times New Roman"/>
          <w:b/>
          <w:color w:val="4C4B4A"/>
          <w:sz w:val="28"/>
          <w:szCs w:val="28"/>
          <w:lang w:eastAsia="ru-RU"/>
        </w:rPr>
        <w:t xml:space="preserve"> и заданы настройки, нажмите на кнопку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ОК</w:t>
      </w:r>
      <w:r w:rsidRPr="00C572FC">
        <w:rPr>
          <w:rFonts w:ascii="Times New Roman" w:eastAsia="Times New Roman" w:hAnsi="Times New Roman" w:cs="Times New Roman"/>
          <w:b/>
          <w:color w:val="4C4B4A"/>
          <w:sz w:val="28"/>
          <w:szCs w:val="28"/>
          <w:lang w:eastAsia="ru-RU"/>
        </w:rPr>
        <w:t>.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 В результате чего компоненты схемы с соединителями, импортированные из схемотехнического редактора ISIS, будут размещены на плате. При передаче схемы в ARES имеющиеся в ней конструктивные компоненты выбираются системой из библиотек и размещаются в рабочей области редактора печатных плат произвольным образом. </w:t>
      </w:r>
    </w:p>
    <w:p w:rsidR="001B507E" w:rsidRPr="00C572FC" w:rsidRDefault="001B507E" w:rsidP="00C572FC">
      <w:pPr>
        <w:pStyle w:val="a6"/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Как правило, они группируются согласно типу, при этом отображаются и электрические связи между их выводами. На нижней панели редактора ARES будет выведено сообщение о количестве ошибок, полученных в результате трансляции схемы. Для того чтобы получить отчет об ошибках, щелкните по этому сообщению левой кнопкой мыши (рис. 19).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710555" cy="2277110"/>
            <wp:effectExtent l="0" t="0" r="4445" b="8890"/>
            <wp:docPr id="10" name="Рисунок 10" descr="Отчет об ошибках, полученных в результате трансляции схемы в редактор ARES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Отчет об ошибках, полученных в результате трансляции схемы в редактор ARES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19.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Отчет об ошибках, полученных в результате трансляции схемы в редактор </w:t>
      </w:r>
      <w:proofErr w:type="gram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ARES: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br/>
        <w:t>а</w:t>
      </w:r>
      <w:proofErr w:type="gram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) ошибки соединения;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br/>
        <w:t>б) ошибки ERC</w:t>
      </w:r>
    </w:p>
    <w:p w:rsidR="001B507E" w:rsidRPr="00C572FC" w:rsidRDefault="001B507E" w:rsidP="00C572FC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Пример размещения компонентов на плате представлен на рис. 20. Список всех компонентов и цепей проекта можно просмотреть на вкладке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Physical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Partlist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View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21), которая открывается кнопкой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Design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Explorer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 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на верхней панели редактора ARES.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4209415"/>
            <wp:effectExtent l="0" t="0" r="4445" b="635"/>
            <wp:docPr id="9" name="Рисунок 9" descr="Размещение компонентов на плате в рабочей области редактора ARES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азмещение компонентов на плате в рабочей области редактора ARES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20.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 Размещение компонентов на плате в рабочей области редактора ARES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710555" cy="4054475"/>
            <wp:effectExtent l="0" t="0" r="4445" b="3175"/>
            <wp:docPr id="8" name="Рисунок 8" descr="Список всех компонентов и цепей проекта на вкладке Physical Partlist View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писок всех компонентов и цепей проекта на вкладке Physical Partlist View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05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21.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Список всех компонентов и цепей проекта на вкладке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Physical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Partlist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View</w:t>
      </w:r>
      <w:proofErr w:type="spellEnd"/>
    </w:p>
    <w:p w:rsidR="001B507E" w:rsidRPr="001B507E" w:rsidRDefault="001B507E" w:rsidP="001B507E">
      <w:pPr>
        <w:shd w:val="clear" w:color="auto" w:fill="FFFFFF"/>
        <w:spacing w:after="24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Arial" w:eastAsia="Times New Roman" w:hAnsi="Arial" w:cs="Arial"/>
          <w:color w:val="4C4B4A"/>
          <w:sz w:val="21"/>
          <w:szCs w:val="21"/>
          <w:lang w:eastAsia="ru-RU"/>
        </w:rPr>
        <w:t> </w:t>
      </w:r>
    </w:p>
    <w:p w:rsidR="001B507E" w:rsidRPr="00C572FC" w:rsidRDefault="001B507E" w:rsidP="00C572FC">
      <w:pPr>
        <w:shd w:val="clear" w:color="auto" w:fill="FFFFFF"/>
        <w:spacing w:after="96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 w:themeColor="text1"/>
          <w:spacing w:val="15"/>
          <w:sz w:val="32"/>
          <w:szCs w:val="32"/>
          <w:lang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pacing w:val="15"/>
          <w:sz w:val="32"/>
          <w:szCs w:val="32"/>
          <w:lang w:eastAsia="ru-RU"/>
        </w:rPr>
        <w:t>Трассировка платы</w:t>
      </w:r>
    </w:p>
    <w:p w:rsidR="001B507E" w:rsidRPr="00C572FC" w:rsidRDefault="001B507E" w:rsidP="00C572F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Трассировка проводников платы может быть проведена вручную или автоматически.</w:t>
      </w:r>
    </w:p>
    <w:p w:rsidR="001B507E" w:rsidRPr="001B507E" w:rsidRDefault="001B507E" w:rsidP="001B507E">
      <w:pPr>
        <w:shd w:val="clear" w:color="auto" w:fill="EEEEEE"/>
        <w:spacing w:before="144" w:after="144" w:line="240" w:lineRule="auto"/>
        <w:textAlignment w:val="baseline"/>
        <w:outlineLvl w:val="2"/>
        <w:rPr>
          <w:rFonts w:ascii="Arial" w:eastAsia="Times New Roman" w:hAnsi="Arial" w:cs="Arial"/>
          <w:b/>
          <w:bCs/>
          <w:color w:val="4C4B4A"/>
          <w:spacing w:val="15"/>
          <w:sz w:val="24"/>
          <w:szCs w:val="24"/>
          <w:lang w:eastAsia="ru-RU"/>
        </w:rPr>
      </w:pPr>
      <w:r w:rsidRPr="001B507E">
        <w:rPr>
          <w:rFonts w:ascii="Arial" w:eastAsia="Times New Roman" w:hAnsi="Arial" w:cs="Arial"/>
          <w:b/>
          <w:bCs/>
          <w:color w:val="4C4B4A"/>
          <w:spacing w:val="15"/>
          <w:sz w:val="24"/>
          <w:szCs w:val="24"/>
          <w:lang w:eastAsia="ru-RU"/>
        </w:rPr>
        <w:t>Автоматическая трассировка проводников в редакторе ARES</w:t>
      </w:r>
    </w:p>
    <w:p w:rsidR="00C572FC" w:rsidRDefault="001B507E" w:rsidP="00C572FC">
      <w:pPr>
        <w:pStyle w:val="a6"/>
        <w:numPr>
          <w:ilvl w:val="0"/>
          <w:numId w:val="34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Автоматическая трассировка проводников предусматривает использование специальных средств, которые самостоятельно выполняют прокладывание печатных проводников (участков токопроводящего покрытия, нанесенного на изоляционную основу, эквивалентных обычному монтажному проводу) на основе правил проектирования, заданных разработчиком. </w:t>
      </w:r>
    </w:p>
    <w:p w:rsidR="00C572FC" w:rsidRDefault="001B507E" w:rsidP="00C572FC">
      <w:pPr>
        <w:pStyle w:val="a6"/>
        <w:numPr>
          <w:ilvl w:val="0"/>
          <w:numId w:val="34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Перед тем как выполнить </w:t>
      </w:r>
      <w:proofErr w:type="spellStart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автотрассировку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необходимо настроить правила проекта. Сделать это можно в окне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Design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Manager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вызвав его командой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Technology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Design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Manager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 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основного меню ARES. Данное диалоговое окно содержит несколько вкладок. </w:t>
      </w:r>
    </w:p>
    <w:p w:rsidR="00C572FC" w:rsidRDefault="001B507E" w:rsidP="00C572FC">
      <w:pPr>
        <w:pStyle w:val="a6"/>
        <w:numPr>
          <w:ilvl w:val="0"/>
          <w:numId w:val="34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Для установки правил проекта предназначена вкладка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Design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22а). В верхней части вкладки находится меню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Name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, где из выпадающего списка можно выбрать название правила, для которого будут производиться настройки на вкладке. </w:t>
      </w:r>
    </w:p>
    <w:p w:rsidR="001B507E" w:rsidRPr="00C572FC" w:rsidRDefault="001B507E" w:rsidP="00C572FC">
      <w:pPr>
        <w:pStyle w:val="a6"/>
        <w:numPr>
          <w:ilvl w:val="0"/>
          <w:numId w:val="34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При помощи кнопок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New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Rename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Delete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можно создавать новые правила, переименовывать или удалять уже имеющиеся. Правило с названием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DEFAULT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 нельзя удалить или переименовать. Назначить слои и классы связей, к которым будет применимо правило, можно в левой части 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lastRenderedPageBreak/>
        <w:t>вкладки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Design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в полях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Apply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Layer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«Применить к слою»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 и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Apply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Class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«Применить к классу связей»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). В правой части вкладки в следующих полях: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19909790" cy="5814060"/>
            <wp:effectExtent l="0" t="0" r="0" b="0"/>
            <wp:docPr id="7" name="Рисунок 7" descr="Окно Design Rule Manager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Окно Design Rule Manager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9790" cy="58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207" w:right="207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</w:t>
      </w: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val="en-US" w:eastAsia="ru-RU"/>
        </w:rPr>
        <w:t>. 22.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> 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Окно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 xml:space="preserve"> Design Rule </w:t>
      </w:r>
      <w:proofErr w:type="gramStart"/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>Manager: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br/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а</w:t>
      </w:r>
      <w:proofErr w:type="gramEnd"/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 xml:space="preserve">) 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вкладка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 xml:space="preserve"> Design Rules;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br/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б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 xml:space="preserve">) 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вкладка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 xml:space="preserve"> Net Classes;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br/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в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 xml:space="preserve">) 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вкладка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 xml:space="preserve"> Defaults</w:t>
      </w:r>
    </w:p>
    <w:p w:rsidR="001B507E" w:rsidRPr="00C572FC" w:rsidRDefault="001B507E" w:rsidP="00C572FC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Pad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 –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Pad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Clearance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«Контактная площадка – контактная площадка»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Pad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 –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Trace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Clearance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«Контактная площадка – трасса»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Trace – Trace Clearance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Трасса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–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трасса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);</w:t>
      </w:r>
    </w:p>
    <w:p w:rsidR="001B507E" w:rsidRPr="00C572FC" w:rsidRDefault="001B507E" w:rsidP="00C572FC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Graphics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Clearance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«Графика»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Edge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Slot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Clearance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«Край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платы/Вырез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вплате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 —</w:t>
      </w:r>
    </w:p>
    <w:p w:rsidR="001B507E" w:rsidRPr="00C572FC" w:rsidRDefault="001B507E" w:rsidP="00C572F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устанавливаются зазоры — минимально допустимые расстояния при трассировке.</w:t>
      </w:r>
    </w:p>
    <w:p w:rsidR="001B507E" w:rsidRPr="00C572FC" w:rsidRDefault="001B507E" w:rsidP="00C572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lastRenderedPageBreak/>
        <w:t>Включить проверку правил можно, установив флажок в </w:t>
      </w:r>
      <w:proofErr w:type="spellStart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чекбоксе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Enable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design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checking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При необходимости не трудно вернуть значения по умолчанию — кнопка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Apply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Defaults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</w:t>
      </w:r>
    </w:p>
    <w:p w:rsidR="001B507E" w:rsidRPr="00C572FC" w:rsidRDefault="001B507E" w:rsidP="00C572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На вкладке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Classes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22б) окна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Design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Manager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выполняется настройка параметров для отдельных классов цепей проекта. Рассмотрим данную вкладку более подробно. В ее верхней части есть поле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Class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в котором в меню из выпадающего списка можно выбрать класс связи для настройки параметров: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SIGNAL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(сигнальный) или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POWER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(питание).</w:t>
      </w:r>
    </w:p>
    <w:p w:rsidR="001B507E" w:rsidRPr="00C572FC" w:rsidRDefault="001B507E" w:rsidP="00C572FC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При помощи кнопок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New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Rename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Delete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можно создавать новые классы цепей, переименовывать или удалять уже имеющиеся.</w:t>
      </w:r>
    </w:p>
    <w:p w:rsidR="001B507E" w:rsidRPr="00C572FC" w:rsidRDefault="001B507E" w:rsidP="00C572FC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 поле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Routing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Styles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предусмотрена настройка стиля разводки для каждого класса цепей. Тип переходных отверстий (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Normal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— обычное,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Top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Blind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— глухое сверху,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Bottom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Blind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— глухое снизу,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Buried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— скрытое) устанавливается в поле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Via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Type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Видимость и цвет соединителей можно указать в поле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Ratsnest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Display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В поле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Layer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Assignment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for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Autorouting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 задается назначение слоев </w:t>
      </w:r>
      <w:proofErr w:type="spellStart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автотрассировки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при этом если для одной из сторон платы установлено значение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None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то трассировка выбранного класса цепей будет производиться только на одной стороне платы.</w:t>
      </w:r>
    </w:p>
    <w:p w:rsidR="00C572FC" w:rsidRDefault="00C572FC" w:rsidP="001B507E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</w:p>
    <w:p w:rsidR="001B507E" w:rsidRPr="00C572FC" w:rsidRDefault="001B507E" w:rsidP="00C572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На вкладке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Defaults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(рис. 22в) устанавливаются следующие параметры:</w:t>
      </w:r>
    </w:p>
    <w:p w:rsidR="001B507E" w:rsidRPr="00C572FC" w:rsidRDefault="001B507E" w:rsidP="00C572FC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Default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Styles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«Стили по умолчанию»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):</w:t>
      </w:r>
    </w:p>
    <w:p w:rsidR="001B507E" w:rsidRPr="00C572FC" w:rsidRDefault="001B507E" w:rsidP="00C572FC">
      <w:pPr>
        <w:numPr>
          <w:ilvl w:val="1"/>
          <w:numId w:val="19"/>
        </w:numPr>
        <w:shd w:val="clear" w:color="auto" w:fill="FFFFFF"/>
        <w:spacing w:after="0" w:line="240" w:lineRule="auto"/>
        <w:ind w:left="108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Neck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Style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«Сужение»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</w:t>
      </w:r>
    </w:p>
    <w:p w:rsidR="001B507E" w:rsidRPr="00C572FC" w:rsidRDefault="001B507E" w:rsidP="00C572FC">
      <w:pPr>
        <w:numPr>
          <w:ilvl w:val="1"/>
          <w:numId w:val="19"/>
        </w:numPr>
        <w:shd w:val="clear" w:color="auto" w:fill="FFFFFF"/>
        <w:spacing w:after="0" w:line="240" w:lineRule="auto"/>
        <w:ind w:left="108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Relief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Style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«Стиль рельефа»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Tolerances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«Допуски»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):</w:t>
      </w:r>
    </w:p>
    <w:p w:rsidR="001B507E" w:rsidRPr="00C572FC" w:rsidRDefault="001B507E" w:rsidP="00C572FC">
      <w:pPr>
        <w:numPr>
          <w:ilvl w:val="1"/>
          <w:numId w:val="19"/>
        </w:numPr>
        <w:shd w:val="clear" w:color="auto" w:fill="FFFFFF"/>
        <w:spacing w:after="0" w:line="240" w:lineRule="auto"/>
        <w:ind w:left="108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Curve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Tolerance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«Кривая»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</w:t>
      </w:r>
    </w:p>
    <w:p w:rsidR="001B507E" w:rsidRPr="00C572FC" w:rsidRDefault="001B507E" w:rsidP="00C572FC">
      <w:pPr>
        <w:numPr>
          <w:ilvl w:val="1"/>
          <w:numId w:val="19"/>
        </w:numPr>
        <w:shd w:val="clear" w:color="auto" w:fill="FFFFFF"/>
        <w:spacing w:after="0" w:line="240" w:lineRule="auto"/>
        <w:ind w:left="1080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Rule Check Tolerance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Правила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проверки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).</w:t>
      </w:r>
    </w:p>
    <w:p w:rsidR="001B507E" w:rsidRPr="00C572FC" w:rsidRDefault="001B507E" w:rsidP="00C572F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При внесении изменений в параметры, установленные по умолчанию, разработчику необходимо учитывать, что данные параметры являются оптимальными. Для получения наилучших результатов в большинстве случаев не рекомендуется их изменять.</w:t>
      </w:r>
    </w:p>
    <w:p w:rsidR="001B507E" w:rsidRPr="00C572FC" w:rsidRDefault="001B507E" w:rsidP="00C572FC">
      <w:pPr>
        <w:pStyle w:val="a6"/>
        <w:numPr>
          <w:ilvl w:val="0"/>
          <w:numId w:val="34"/>
        </w:numPr>
        <w:shd w:val="clear" w:color="auto" w:fill="FFFFFF"/>
        <w:tabs>
          <w:tab w:val="clear" w:pos="72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Запуск автоматической трассировки реализуется командой основного меню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Tools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/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Auto-router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При этом будет запущено окно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Shape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Based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Auto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Router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«Настройка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автотрассировки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 которое изображено на рис. 23. Рассмотрим окно более подробно. В его верхней левой части расположено поле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Execution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Mode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«Режим выполнения»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 где, установив переключатель в одну из четырех позиций, можно произвести выбор следующих значений: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710555" cy="4805045"/>
            <wp:effectExtent l="0" t="0" r="4445" b="0"/>
            <wp:docPr id="6" name="Рисунок 6" descr="Окно Shape Based Auto Router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Окно Shape Based Auto Router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80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</w:t>
      </w: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val="en-US" w:eastAsia="ru-RU"/>
        </w:rPr>
        <w:t>. 23.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> 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Окно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val="en-US" w:eastAsia="ru-RU"/>
        </w:rPr>
        <w:t xml:space="preserve"> Shape Based Auto Router</w:t>
      </w:r>
    </w:p>
    <w:p w:rsidR="001B507E" w:rsidRPr="00C572FC" w:rsidRDefault="001B507E" w:rsidP="00C572FC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Run basic schedule automatically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Запустить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базовые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настройки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автоматически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);</w:t>
      </w:r>
    </w:p>
    <w:p w:rsidR="001B507E" w:rsidRPr="00C572FC" w:rsidRDefault="001B507E" w:rsidP="00C572FC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Run specified DO file automatically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Запустить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файл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 DO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автоматически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);</w:t>
      </w:r>
    </w:p>
    <w:p w:rsidR="001B507E" w:rsidRPr="00C572FC" w:rsidRDefault="001B507E" w:rsidP="00C572FC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Enter router commands interactively 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Интерактивный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ввод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команд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трассировки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);</w:t>
      </w:r>
    </w:p>
    <w:p w:rsidR="001B507E" w:rsidRPr="00C572FC" w:rsidRDefault="001B507E" w:rsidP="00C572FC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Launch external copy of ELECTRA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Запустить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внешнюю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копию ELECTRA»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).</w:t>
      </w:r>
    </w:p>
    <w:p w:rsidR="001B507E" w:rsidRPr="00C572FC" w:rsidRDefault="001B507E" w:rsidP="00C572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Если выбран пункт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basic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schedule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automatically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появляется возможность настройки следующих параметров:</w:t>
      </w:r>
    </w:p>
    <w:p w:rsidR="001B507E" w:rsidRPr="00C572FC" w:rsidRDefault="001B507E" w:rsidP="00C572FC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Fanout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Passes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Фанауты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Routing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Passes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«Разводка»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Cleaning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Passes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«Очистка»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Repeat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Phases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«Повтор»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Filter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Passes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«Фильтр»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Recorner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Pass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«Углы»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).</w:t>
      </w:r>
    </w:p>
    <w:p w:rsidR="001B507E" w:rsidRPr="00C572FC" w:rsidRDefault="001B507E" w:rsidP="00C572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 нижней левой части вкладки находится поле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Design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Rules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«Правила проекта»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), в котором устанавливаются следующие параметры:</w:t>
      </w:r>
    </w:p>
    <w:p w:rsidR="001B507E" w:rsidRPr="00C572FC" w:rsidRDefault="001B507E" w:rsidP="00C572FC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Wire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Grid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«Сетка цепей»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lastRenderedPageBreak/>
        <w:t>Via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Grid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«Сетка переходных отверстий»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proofErr w:type="gram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Allow off grid routing?</w:t>
      </w:r>
      <w:proofErr w:type="gram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Отключать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сетку</w:t>
      </w:r>
      <w:proofErr w:type="gram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?»</w:t>
      </w:r>
      <w:proofErr w:type="gram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);</w:t>
      </w:r>
    </w:p>
    <w:p w:rsidR="001B507E" w:rsidRPr="00C572FC" w:rsidRDefault="001B507E" w:rsidP="00C572FC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Enable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autonecking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?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«Разрешить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автосужение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?»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).</w:t>
      </w:r>
    </w:p>
    <w:p w:rsidR="001B507E" w:rsidRPr="00C572FC" w:rsidRDefault="001B507E" w:rsidP="00C572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 поле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Conflict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Handling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посредством установки переключателя в одну из позиций:</w:t>
      </w:r>
    </w:p>
    <w:p w:rsidR="001B507E" w:rsidRPr="00C572FC" w:rsidRDefault="001B507E" w:rsidP="00C572FC">
      <w:pPr>
        <w:numPr>
          <w:ilvl w:val="0"/>
          <w:numId w:val="2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Treat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conflicts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as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missings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 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«Обрабатывать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как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отсутствующие»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);</w:t>
      </w:r>
    </w:p>
    <w:p w:rsidR="001B507E" w:rsidRPr="00C572FC" w:rsidRDefault="001B507E" w:rsidP="00C572FC">
      <w:pPr>
        <w:numPr>
          <w:ilvl w:val="0"/>
          <w:numId w:val="2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Load conflicts as illegal tracks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(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«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Как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неправильные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val="en-US" w:eastAsia="ru-RU"/>
        </w:rPr>
        <w:t>»</w:t>
      </w: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val="en-US" w:eastAsia="ru-RU"/>
        </w:rPr>
        <w:t>) —</w:t>
      </w:r>
    </w:p>
    <w:p w:rsidR="001B507E" w:rsidRPr="00C572FC" w:rsidRDefault="001B507E" w:rsidP="00C572F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производится выбор способа обработки конфликтов. При этом будет произведена подсветка нарушений правил проекта на плате.</w:t>
      </w:r>
    </w:p>
    <w:p w:rsidR="001B507E" w:rsidRPr="00C572FC" w:rsidRDefault="001B507E" w:rsidP="00C572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При помощи кнопки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Reset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to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Defaults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 xml:space="preserve"> можно вернуть значения по умолчанию. После того как все параметры настроены, начинают </w:t>
      </w:r>
      <w:proofErr w:type="spellStart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автотрассировку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Для этого нажмите на кнопку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Begin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Routing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 в верхнем правом углу окна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Shape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Based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Auto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Router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</w:t>
      </w:r>
    </w:p>
    <w:p w:rsidR="001B507E" w:rsidRPr="001B507E" w:rsidRDefault="001B507E" w:rsidP="001B507E">
      <w:pPr>
        <w:shd w:val="clear" w:color="auto" w:fill="FFFFFF"/>
        <w:spacing w:after="24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Arial" w:eastAsia="Times New Roman" w:hAnsi="Arial" w:cs="Arial"/>
          <w:color w:val="4C4B4A"/>
          <w:sz w:val="21"/>
          <w:szCs w:val="21"/>
          <w:lang w:eastAsia="ru-RU"/>
        </w:rPr>
        <w:t>Результат автоматической трассировки представлен на рис. 24.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4011295"/>
            <wp:effectExtent l="0" t="0" r="4445" b="8255"/>
            <wp:docPr id="5" name="Рисунок 5" descr="Результат автоматической трассировки проводников платы в редакторе ARES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Результат автоматической трассировки проводников платы в редакторе ARES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01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24.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 Результат автоматической трассировки проводников платы в редакторе ARES</w:t>
      </w:r>
    </w:p>
    <w:p w:rsidR="00C572FC" w:rsidRDefault="00C572FC" w:rsidP="001B507E">
      <w:pPr>
        <w:shd w:val="clear" w:color="auto" w:fill="EEEEEE"/>
        <w:spacing w:before="144" w:after="144" w:line="240" w:lineRule="auto"/>
        <w:textAlignment w:val="baseline"/>
        <w:outlineLvl w:val="2"/>
        <w:rPr>
          <w:rFonts w:ascii="Arial" w:eastAsia="Times New Roman" w:hAnsi="Arial" w:cs="Arial"/>
          <w:b/>
          <w:bCs/>
          <w:color w:val="4C4B4A"/>
          <w:spacing w:val="15"/>
          <w:sz w:val="24"/>
          <w:szCs w:val="24"/>
          <w:lang w:eastAsia="ru-RU"/>
        </w:rPr>
      </w:pPr>
    </w:p>
    <w:p w:rsidR="001B507E" w:rsidRPr="00C572FC" w:rsidRDefault="001B507E" w:rsidP="00C572FC">
      <w:pPr>
        <w:shd w:val="clear" w:color="auto" w:fill="EEEEEE"/>
        <w:spacing w:before="144" w:after="144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pacing w:val="15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pacing w:val="15"/>
          <w:sz w:val="28"/>
          <w:szCs w:val="28"/>
          <w:lang w:eastAsia="ru-RU"/>
        </w:rPr>
        <w:t>Ручная трассировка проводников в редакторе ARES</w:t>
      </w:r>
    </w:p>
    <w:p w:rsidR="001B507E" w:rsidRPr="00C572FC" w:rsidRDefault="001B507E" w:rsidP="00C572FC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Для ручной трассировки в ARES можно воспользоваться инструментом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Track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Mode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который расположен на левой панели инструментов редактора.</w:t>
      </w:r>
    </w:p>
    <w:p w:rsidR="001B507E" w:rsidRPr="00C572FC" w:rsidRDefault="001B507E" w:rsidP="00C572FC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Последовательность действий при работе с данным инструментом может быть следующей:</w:t>
      </w:r>
    </w:p>
    <w:p w:rsidR="001B507E" w:rsidRPr="00C572FC" w:rsidRDefault="001B507E" w:rsidP="00C572FC">
      <w:pPr>
        <w:numPr>
          <w:ilvl w:val="0"/>
          <w:numId w:val="24"/>
        </w:numPr>
        <w:shd w:val="clear" w:color="auto" w:fill="FFFFFF"/>
        <w:tabs>
          <w:tab w:val="clear" w:pos="72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lastRenderedPageBreak/>
        <w:t>Выбор инструмента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Track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Mode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</w:t>
      </w:r>
    </w:p>
    <w:p w:rsidR="001B507E" w:rsidRPr="00C572FC" w:rsidRDefault="001B507E" w:rsidP="00C572FC">
      <w:pPr>
        <w:numPr>
          <w:ilvl w:val="0"/>
          <w:numId w:val="24"/>
        </w:numPr>
        <w:shd w:val="clear" w:color="auto" w:fill="FFFFFF"/>
        <w:tabs>
          <w:tab w:val="clear" w:pos="72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Выбор линии связи, которую предполагается развести, и прокладывание трассы. Для этого визуально определите линию связи на плате и контакты, которые она соединяет. Подведите курсор к первому контакту и щелкните по нему левой кнопкой мыши, после чего трасса будет закреплена за курсором. Прокладывание маршрута трассы производится посредством передвижения курсора и щелчков левой кнопкой мыши в местах изгибов проводника. В местах добавления переходных отверстий необходимо щелкнуть дважды левой кнопкой мыши. В результате разработчик выбирает наиболее оптимальный маршрут (рис. 25).</w:t>
      </w:r>
    </w:p>
    <w:p w:rsidR="001B507E" w:rsidRPr="00C572FC" w:rsidRDefault="001B507E" w:rsidP="00C572FC">
      <w:pPr>
        <w:numPr>
          <w:ilvl w:val="0"/>
          <w:numId w:val="24"/>
        </w:numPr>
        <w:shd w:val="clear" w:color="auto" w:fill="FFFFFF"/>
        <w:tabs>
          <w:tab w:val="clear" w:pos="720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Окончание работы с инструментом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Track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Mode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. В конечной точке маршрута щелкните левой кнопкой мыши.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3148330"/>
            <wp:effectExtent l="0" t="0" r="4445" b="0"/>
            <wp:docPr id="4" name="Рисунок 4" descr="Ручная трассировка проводников при помощи инструмента Track Mode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учная трассировка проводников при помощи инструмента Track Mode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25.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Ручная трассировка проводников при помощи инструмента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Track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Mode</w:t>
      </w:r>
      <w:proofErr w:type="spellEnd"/>
    </w:p>
    <w:p w:rsidR="001B507E" w:rsidRPr="00C572FC" w:rsidRDefault="001B507E" w:rsidP="00C572FC">
      <w:pPr>
        <w:shd w:val="clear" w:color="auto" w:fill="FFFFFF"/>
        <w:spacing w:after="24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572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Информация о полученных в результате прокладки трассы ошибках отображается на нижней панели редактора ARES. При этом система может указывать на допущенные разработчиком неточности при помощи цветных маркеров, которые появляются в местах возникновения ошибок, а также цветной подсветки неправильно проложенной трассы (рис. 26).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710555" cy="3148330"/>
            <wp:effectExtent l="0" t="0" r="4445" b="0"/>
            <wp:docPr id="3" name="Рисунок 3" descr="Цветные маркеры в местах возникновения ошибок, допущенных в процессе ручной трассировки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Цветные маркеры в местах возникновения ошибок, допущенных в процессе ручной трассировки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26.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 Цветные маркеры в местах возникновения ошибок, допущенных в процессе ручной трассировки</w:t>
      </w:r>
    </w:p>
    <w:p w:rsidR="00C572FC" w:rsidRDefault="00C572FC" w:rsidP="001B507E">
      <w:pPr>
        <w:shd w:val="clear" w:color="auto" w:fill="EEEEEE"/>
        <w:spacing w:before="144" w:after="144" w:line="240" w:lineRule="auto"/>
        <w:textAlignment w:val="baseline"/>
        <w:outlineLvl w:val="2"/>
        <w:rPr>
          <w:rFonts w:ascii="Arial" w:eastAsia="Times New Roman" w:hAnsi="Arial" w:cs="Arial"/>
          <w:b/>
          <w:bCs/>
          <w:color w:val="4C4B4A"/>
          <w:spacing w:val="15"/>
          <w:sz w:val="24"/>
          <w:szCs w:val="24"/>
          <w:lang w:eastAsia="ru-RU"/>
        </w:rPr>
      </w:pPr>
    </w:p>
    <w:p w:rsidR="00C572FC" w:rsidRDefault="00C572FC" w:rsidP="001B507E">
      <w:pPr>
        <w:shd w:val="clear" w:color="auto" w:fill="EEEEEE"/>
        <w:spacing w:before="144" w:after="144" w:line="240" w:lineRule="auto"/>
        <w:textAlignment w:val="baseline"/>
        <w:outlineLvl w:val="2"/>
        <w:rPr>
          <w:rFonts w:ascii="Arial" w:eastAsia="Times New Roman" w:hAnsi="Arial" w:cs="Arial"/>
          <w:b/>
          <w:bCs/>
          <w:color w:val="4C4B4A"/>
          <w:spacing w:val="15"/>
          <w:sz w:val="24"/>
          <w:szCs w:val="24"/>
          <w:lang w:eastAsia="ru-RU"/>
        </w:rPr>
      </w:pPr>
    </w:p>
    <w:p w:rsidR="001B507E" w:rsidRPr="00C572FC" w:rsidRDefault="001B507E" w:rsidP="00C572FC">
      <w:pPr>
        <w:shd w:val="clear" w:color="auto" w:fill="EEEEEE"/>
        <w:spacing w:before="144" w:after="144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4C4B4A"/>
          <w:spacing w:val="15"/>
          <w:sz w:val="32"/>
          <w:szCs w:val="32"/>
          <w:lang w:eastAsia="ru-RU"/>
        </w:rPr>
      </w:pPr>
      <w:r w:rsidRPr="00C572FC">
        <w:rPr>
          <w:rFonts w:ascii="Times New Roman" w:eastAsia="Times New Roman" w:hAnsi="Times New Roman" w:cs="Times New Roman"/>
          <w:b/>
          <w:bCs/>
          <w:color w:val="4C4B4A"/>
          <w:spacing w:val="15"/>
          <w:sz w:val="32"/>
          <w:szCs w:val="32"/>
          <w:lang w:eastAsia="ru-RU"/>
        </w:rPr>
        <w:t>3D-визуализация разработанной платы</w:t>
      </w:r>
    </w:p>
    <w:p w:rsidR="001B507E" w:rsidRPr="001B507E" w:rsidRDefault="001B507E" w:rsidP="001B507E">
      <w:pPr>
        <w:shd w:val="clear" w:color="auto" w:fill="FFFFFF"/>
        <w:spacing w:after="0" w:line="240" w:lineRule="auto"/>
        <w:ind w:firstLine="851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В редакторе ARES есть возможность просматривать разработанную плату в 3D-изображении. Для просмотра платы в трех измерениях необходимо на верхней панели редактора нажать кнопку </w:t>
      </w:r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3D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4C4B4A"/>
          <w:sz w:val="28"/>
          <w:szCs w:val="28"/>
          <w:bdr w:val="none" w:sz="0" w:space="0" w:color="auto" w:frame="1"/>
          <w:lang w:eastAsia="ru-RU"/>
        </w:rPr>
        <w:t>Vizualizer</w:t>
      </w:r>
      <w:proofErr w:type="spellEnd"/>
      <w:r w:rsidRPr="00C572FC">
        <w:rPr>
          <w:rFonts w:ascii="Times New Roman" w:eastAsia="Times New Roman" w:hAnsi="Times New Roman" w:cs="Times New Roman"/>
          <w:color w:val="4C4B4A"/>
          <w:sz w:val="28"/>
          <w:szCs w:val="28"/>
          <w:lang w:eastAsia="ru-RU"/>
        </w:rPr>
        <w:t>, тогда в проекте откроется новая одноименная вкладка (рис. 27а</w:t>
      </w:r>
      <w:r w:rsidRPr="001B507E">
        <w:rPr>
          <w:rFonts w:ascii="Arial" w:eastAsia="Times New Roman" w:hAnsi="Arial" w:cs="Arial"/>
          <w:color w:val="4C4B4A"/>
          <w:sz w:val="21"/>
          <w:szCs w:val="21"/>
          <w:lang w:eastAsia="ru-RU"/>
        </w:rPr>
        <w:t>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2199640"/>
            <wp:effectExtent l="0" t="0" r="4445" b="0"/>
            <wp:docPr id="2" name="Рисунок 2" descr="3D-изображение печатной платы на вкладке 3D Vizualizer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3D-изображение печатной платы на вкладке 3D Vizualizer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27.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3D-изображение печатной платы на вкладке 3D </w:t>
      </w:r>
      <w:proofErr w:type="spellStart"/>
      <w:proofErr w:type="gram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Vizualizer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: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br/>
        <w:t>а</w:t>
      </w:r>
      <w:proofErr w:type="gram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) вид сверху;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br/>
        <w:t>б) вид снизу</w:t>
      </w:r>
    </w:p>
    <w:p w:rsidR="001B507E" w:rsidRPr="001B507E" w:rsidRDefault="001B507E" w:rsidP="00C572FC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C572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Чтобы получить наиболее полное представление о габаритах разработанной платы, 3D-изображение на данной вкладке можно поворачивать во всех плоскостях (рис. 27б). Манипулируя курсором с помощью мыши, можно изменять угол обзора и положение платы в пространстве, а посредством вращения колесика мыши — выполнять масштабирование 3D-изображения платы. В нижней части вкладки </w:t>
      </w:r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3D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Vizualizer</w:t>
      </w:r>
      <w:proofErr w:type="spellEnd"/>
      <w:r w:rsidRPr="00C572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находится кнопка 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Show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the</w:t>
      </w:r>
      <w:proofErr w:type="spellEnd"/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C572F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components</w:t>
      </w:r>
      <w:proofErr w:type="spellEnd"/>
      <w:r w:rsidRPr="00C572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при помощи </w:t>
      </w:r>
      <w:r w:rsidRPr="00C572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которой можно управлять отображением компонентов на 3D-изображении платы (рис. 28</w:t>
      </w:r>
      <w:r w:rsidRPr="001B507E">
        <w:rPr>
          <w:rFonts w:ascii="Arial" w:eastAsia="Times New Roman" w:hAnsi="Arial" w:cs="Arial"/>
          <w:color w:val="4C4B4A"/>
          <w:sz w:val="21"/>
          <w:szCs w:val="21"/>
          <w:lang w:eastAsia="ru-RU"/>
        </w:rPr>
        <w:t>).</w:t>
      </w:r>
    </w:p>
    <w:p w:rsidR="001B507E" w:rsidRPr="001B507E" w:rsidRDefault="001B507E" w:rsidP="001B507E">
      <w:pPr>
        <w:shd w:val="clear" w:color="auto" w:fill="EEEEEE"/>
        <w:spacing w:after="0" w:line="240" w:lineRule="auto"/>
        <w:textAlignment w:val="baseline"/>
        <w:rPr>
          <w:rFonts w:ascii="Arial" w:eastAsia="Times New Roman" w:hAnsi="Arial" w:cs="Arial"/>
          <w:color w:val="4C4B4A"/>
          <w:sz w:val="21"/>
          <w:szCs w:val="21"/>
          <w:lang w:eastAsia="ru-RU"/>
        </w:rPr>
      </w:pPr>
      <w:r w:rsidRPr="001B507E">
        <w:rPr>
          <w:rFonts w:ascii="inherit" w:eastAsia="Times New Roman" w:hAnsi="inherit" w:cs="Arial"/>
          <w:noProof/>
          <w:color w:val="0000FF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5710555" cy="4399280"/>
            <wp:effectExtent l="0" t="0" r="4445" b="1270"/>
            <wp:docPr id="1" name="Рисунок 1" descr="Управление отображением компонентов на 3D-изображении платы при помощи кнопки Show the components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Управление отображением компонентов на 3D-изображении платы при помощи кнопки Show the components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3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7E" w:rsidRPr="001B507E" w:rsidRDefault="001B507E" w:rsidP="001B507E">
      <w:pPr>
        <w:shd w:val="clear" w:color="auto" w:fill="EEEEEE"/>
        <w:spacing w:line="240" w:lineRule="auto"/>
        <w:ind w:left="183" w:right="183"/>
        <w:textAlignment w:val="baseline"/>
        <w:rPr>
          <w:rFonts w:ascii="inherit" w:eastAsia="Times New Roman" w:hAnsi="inherit" w:cs="Arial"/>
          <w:color w:val="4C4B4A"/>
          <w:sz w:val="17"/>
          <w:szCs w:val="17"/>
          <w:lang w:eastAsia="ru-RU"/>
        </w:rPr>
      </w:pPr>
      <w:r w:rsidRPr="001B507E">
        <w:rPr>
          <w:rFonts w:ascii="inherit" w:eastAsia="Times New Roman" w:hAnsi="inherit" w:cs="Arial"/>
          <w:b/>
          <w:bCs/>
          <w:color w:val="4C4B4A"/>
          <w:sz w:val="17"/>
          <w:szCs w:val="17"/>
          <w:bdr w:val="none" w:sz="0" w:space="0" w:color="auto" w:frame="1"/>
          <w:lang w:eastAsia="ru-RU"/>
        </w:rPr>
        <w:t>Рис. 28.</w:t>
      </w:r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 Управление отображением компонентов на 3D-изображении платы при помощи кнопки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Show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the</w:t>
      </w:r>
      <w:proofErr w:type="spellEnd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 xml:space="preserve"> </w:t>
      </w:r>
      <w:proofErr w:type="spellStart"/>
      <w:r w:rsidRPr="001B507E">
        <w:rPr>
          <w:rFonts w:ascii="inherit" w:eastAsia="Times New Roman" w:hAnsi="inherit" w:cs="Arial"/>
          <w:color w:val="4C4B4A"/>
          <w:sz w:val="17"/>
          <w:szCs w:val="17"/>
          <w:lang w:eastAsia="ru-RU"/>
        </w:rPr>
        <w:t>components</w:t>
      </w:r>
      <w:proofErr w:type="spellEnd"/>
    </w:p>
    <w:p w:rsidR="00DB69F6" w:rsidRDefault="00DB69F6"/>
    <w:sectPr w:rsidR="00DB69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F6B01"/>
    <w:multiLevelType w:val="hybridMultilevel"/>
    <w:tmpl w:val="98EC378A"/>
    <w:lvl w:ilvl="0" w:tplc="927C2962">
      <w:start w:val="1"/>
      <w:numFmt w:val="decimal"/>
      <w:lvlText w:val="%1."/>
      <w:lvlJc w:val="left"/>
      <w:pPr>
        <w:ind w:left="1571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213C40"/>
    <w:multiLevelType w:val="multilevel"/>
    <w:tmpl w:val="4A3EB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75C0BFB"/>
    <w:multiLevelType w:val="multilevel"/>
    <w:tmpl w:val="835AA6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25D2F4B"/>
    <w:multiLevelType w:val="multilevel"/>
    <w:tmpl w:val="26FE6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13206F2E"/>
    <w:multiLevelType w:val="multilevel"/>
    <w:tmpl w:val="14323C4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8C908A0"/>
    <w:multiLevelType w:val="hybridMultilevel"/>
    <w:tmpl w:val="30221538"/>
    <w:lvl w:ilvl="0" w:tplc="183AC8A6">
      <w:start w:val="7"/>
      <w:numFmt w:val="decimal"/>
      <w:lvlText w:val="%1."/>
      <w:lvlJc w:val="left"/>
      <w:pPr>
        <w:ind w:left="305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11385F"/>
    <w:multiLevelType w:val="multilevel"/>
    <w:tmpl w:val="97FAF8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513783E"/>
    <w:multiLevelType w:val="multilevel"/>
    <w:tmpl w:val="78A843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81F73F0"/>
    <w:multiLevelType w:val="multilevel"/>
    <w:tmpl w:val="FD400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D071096"/>
    <w:multiLevelType w:val="multilevel"/>
    <w:tmpl w:val="141E011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DCC3670"/>
    <w:multiLevelType w:val="multilevel"/>
    <w:tmpl w:val="5B4CF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2FFF054D"/>
    <w:multiLevelType w:val="multilevel"/>
    <w:tmpl w:val="313E6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35CF1772"/>
    <w:multiLevelType w:val="multilevel"/>
    <w:tmpl w:val="4B3CBD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368D01A2"/>
    <w:multiLevelType w:val="multilevel"/>
    <w:tmpl w:val="82B4C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39E66045"/>
    <w:multiLevelType w:val="multilevel"/>
    <w:tmpl w:val="E0524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3D6C2237"/>
    <w:multiLevelType w:val="multilevel"/>
    <w:tmpl w:val="B33EC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41C14FC6"/>
    <w:multiLevelType w:val="multilevel"/>
    <w:tmpl w:val="4C3878D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33E61E2"/>
    <w:multiLevelType w:val="multilevel"/>
    <w:tmpl w:val="D7D0F4EC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6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8">
    <w:nsid w:val="47653302"/>
    <w:multiLevelType w:val="multilevel"/>
    <w:tmpl w:val="1938C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4DE57EE4"/>
    <w:multiLevelType w:val="multilevel"/>
    <w:tmpl w:val="6D328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56176A16"/>
    <w:multiLevelType w:val="multilevel"/>
    <w:tmpl w:val="2E641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58502D47"/>
    <w:multiLevelType w:val="hybridMultilevel"/>
    <w:tmpl w:val="6EB6BA8C"/>
    <w:lvl w:ilvl="0" w:tplc="963CEA92">
      <w:start w:val="1"/>
      <w:numFmt w:val="decimal"/>
      <w:lvlText w:val="%1."/>
      <w:lvlJc w:val="left"/>
      <w:pPr>
        <w:ind w:left="305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3774" w:hanging="360"/>
      </w:pPr>
    </w:lvl>
    <w:lvl w:ilvl="2" w:tplc="0419001B" w:tentative="1">
      <w:start w:val="1"/>
      <w:numFmt w:val="lowerRoman"/>
      <w:lvlText w:val="%3."/>
      <w:lvlJc w:val="right"/>
      <w:pPr>
        <w:ind w:left="4494" w:hanging="180"/>
      </w:pPr>
    </w:lvl>
    <w:lvl w:ilvl="3" w:tplc="0419000F" w:tentative="1">
      <w:start w:val="1"/>
      <w:numFmt w:val="decimal"/>
      <w:lvlText w:val="%4."/>
      <w:lvlJc w:val="left"/>
      <w:pPr>
        <w:ind w:left="5214" w:hanging="360"/>
      </w:pPr>
    </w:lvl>
    <w:lvl w:ilvl="4" w:tplc="04190019" w:tentative="1">
      <w:start w:val="1"/>
      <w:numFmt w:val="lowerLetter"/>
      <w:lvlText w:val="%5."/>
      <w:lvlJc w:val="left"/>
      <w:pPr>
        <w:ind w:left="5934" w:hanging="360"/>
      </w:pPr>
    </w:lvl>
    <w:lvl w:ilvl="5" w:tplc="0419001B" w:tentative="1">
      <w:start w:val="1"/>
      <w:numFmt w:val="lowerRoman"/>
      <w:lvlText w:val="%6."/>
      <w:lvlJc w:val="right"/>
      <w:pPr>
        <w:ind w:left="6654" w:hanging="180"/>
      </w:pPr>
    </w:lvl>
    <w:lvl w:ilvl="6" w:tplc="0419000F" w:tentative="1">
      <w:start w:val="1"/>
      <w:numFmt w:val="decimal"/>
      <w:lvlText w:val="%7."/>
      <w:lvlJc w:val="left"/>
      <w:pPr>
        <w:ind w:left="7374" w:hanging="360"/>
      </w:pPr>
    </w:lvl>
    <w:lvl w:ilvl="7" w:tplc="04190019" w:tentative="1">
      <w:start w:val="1"/>
      <w:numFmt w:val="lowerLetter"/>
      <w:lvlText w:val="%8."/>
      <w:lvlJc w:val="left"/>
      <w:pPr>
        <w:ind w:left="8094" w:hanging="360"/>
      </w:pPr>
    </w:lvl>
    <w:lvl w:ilvl="8" w:tplc="0419001B" w:tentative="1">
      <w:start w:val="1"/>
      <w:numFmt w:val="lowerRoman"/>
      <w:lvlText w:val="%9."/>
      <w:lvlJc w:val="right"/>
      <w:pPr>
        <w:ind w:left="8814" w:hanging="180"/>
      </w:pPr>
    </w:lvl>
  </w:abstractNum>
  <w:abstractNum w:abstractNumId="22">
    <w:nsid w:val="59461225"/>
    <w:multiLevelType w:val="multilevel"/>
    <w:tmpl w:val="76F03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5CFA3360"/>
    <w:multiLevelType w:val="multilevel"/>
    <w:tmpl w:val="35C40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607D7406"/>
    <w:multiLevelType w:val="multilevel"/>
    <w:tmpl w:val="78E0AE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6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5">
    <w:nsid w:val="619E30C6"/>
    <w:multiLevelType w:val="multilevel"/>
    <w:tmpl w:val="917CC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>
    <w:nsid w:val="62AE74AC"/>
    <w:multiLevelType w:val="hybridMultilevel"/>
    <w:tmpl w:val="5702487C"/>
    <w:lvl w:ilvl="0" w:tplc="A0A44638">
      <w:start w:val="1"/>
      <w:numFmt w:val="decimal"/>
      <w:lvlText w:val="%1."/>
      <w:lvlJc w:val="left"/>
      <w:pPr>
        <w:ind w:left="1571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7">
    <w:nsid w:val="678F202A"/>
    <w:multiLevelType w:val="hybridMultilevel"/>
    <w:tmpl w:val="4A924EC2"/>
    <w:lvl w:ilvl="0" w:tplc="434C0524">
      <w:start w:val="1"/>
      <w:numFmt w:val="decimal"/>
      <w:lvlText w:val="%1."/>
      <w:lvlJc w:val="left"/>
      <w:pPr>
        <w:ind w:left="1571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85F640F"/>
    <w:multiLevelType w:val="multilevel"/>
    <w:tmpl w:val="9CB6A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>
    <w:nsid w:val="6BBF3D54"/>
    <w:multiLevelType w:val="multilevel"/>
    <w:tmpl w:val="78E0AE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6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0">
    <w:nsid w:val="6FED35E8"/>
    <w:multiLevelType w:val="hybridMultilevel"/>
    <w:tmpl w:val="1EF61CB4"/>
    <w:lvl w:ilvl="0" w:tplc="963CEA92">
      <w:start w:val="1"/>
      <w:numFmt w:val="decimal"/>
      <w:lvlText w:val="%1."/>
      <w:lvlJc w:val="left"/>
      <w:pPr>
        <w:ind w:left="305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34D19D0"/>
    <w:multiLevelType w:val="multilevel"/>
    <w:tmpl w:val="F2D81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>
    <w:nsid w:val="7918646D"/>
    <w:multiLevelType w:val="multilevel"/>
    <w:tmpl w:val="FA46D5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>
    <w:nsid w:val="7D870908"/>
    <w:multiLevelType w:val="hybridMultilevel"/>
    <w:tmpl w:val="4E5C93F6"/>
    <w:lvl w:ilvl="0" w:tplc="7D8E0CA8">
      <w:start w:val="1"/>
      <w:numFmt w:val="decimal"/>
      <w:lvlText w:val="%1."/>
      <w:lvlJc w:val="left"/>
      <w:pPr>
        <w:ind w:left="305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DE16652"/>
    <w:multiLevelType w:val="multilevel"/>
    <w:tmpl w:val="B9BC0AF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6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num w:numId="1">
    <w:abstractNumId w:val="7"/>
  </w:num>
  <w:num w:numId="2">
    <w:abstractNumId w:val="23"/>
  </w:num>
  <w:num w:numId="3">
    <w:abstractNumId w:val="25"/>
  </w:num>
  <w:num w:numId="4">
    <w:abstractNumId w:val="28"/>
  </w:num>
  <w:num w:numId="5">
    <w:abstractNumId w:val="10"/>
  </w:num>
  <w:num w:numId="6">
    <w:abstractNumId w:val="18"/>
  </w:num>
  <w:num w:numId="7">
    <w:abstractNumId w:val="6"/>
  </w:num>
  <w:num w:numId="8">
    <w:abstractNumId w:val="19"/>
  </w:num>
  <w:num w:numId="9">
    <w:abstractNumId w:val="16"/>
  </w:num>
  <w:num w:numId="10">
    <w:abstractNumId w:val="31"/>
  </w:num>
  <w:num w:numId="11">
    <w:abstractNumId w:val="4"/>
  </w:num>
  <w:num w:numId="12">
    <w:abstractNumId w:val="8"/>
  </w:num>
  <w:num w:numId="13">
    <w:abstractNumId w:val="9"/>
  </w:num>
  <w:num w:numId="14">
    <w:abstractNumId w:val="14"/>
  </w:num>
  <w:num w:numId="15">
    <w:abstractNumId w:val="11"/>
  </w:num>
  <w:num w:numId="16">
    <w:abstractNumId w:val="20"/>
  </w:num>
  <w:num w:numId="17">
    <w:abstractNumId w:val="32"/>
  </w:num>
  <w:num w:numId="18">
    <w:abstractNumId w:val="13"/>
  </w:num>
  <w:num w:numId="19">
    <w:abstractNumId w:val="22"/>
  </w:num>
  <w:num w:numId="20">
    <w:abstractNumId w:val="12"/>
  </w:num>
  <w:num w:numId="21">
    <w:abstractNumId w:val="3"/>
  </w:num>
  <w:num w:numId="22">
    <w:abstractNumId w:val="1"/>
  </w:num>
  <w:num w:numId="23">
    <w:abstractNumId w:val="15"/>
  </w:num>
  <w:num w:numId="24">
    <w:abstractNumId w:val="2"/>
  </w:num>
  <w:num w:numId="25">
    <w:abstractNumId w:val="21"/>
  </w:num>
  <w:num w:numId="26">
    <w:abstractNumId w:val="33"/>
  </w:num>
  <w:num w:numId="27">
    <w:abstractNumId w:val="30"/>
  </w:num>
  <w:num w:numId="28">
    <w:abstractNumId w:val="5"/>
  </w:num>
  <w:num w:numId="29">
    <w:abstractNumId w:val="26"/>
  </w:num>
  <w:num w:numId="30">
    <w:abstractNumId w:val="27"/>
  </w:num>
  <w:num w:numId="31">
    <w:abstractNumId w:val="0"/>
  </w:num>
  <w:num w:numId="32">
    <w:abstractNumId w:val="34"/>
  </w:num>
  <w:num w:numId="33">
    <w:abstractNumId w:val="17"/>
  </w:num>
  <w:num w:numId="34">
    <w:abstractNumId w:val="29"/>
  </w:num>
  <w:num w:numId="35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507E"/>
    <w:rsid w:val="00017B06"/>
    <w:rsid w:val="001B507E"/>
    <w:rsid w:val="007537C2"/>
    <w:rsid w:val="008767AF"/>
    <w:rsid w:val="009A3504"/>
    <w:rsid w:val="00C572FC"/>
    <w:rsid w:val="00DB69F6"/>
    <w:rsid w:val="00DE55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4C49D56-41E6-4E69-91C7-51676AEC4F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1B507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1B507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1B507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B507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1B50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FollowedHyperlink"/>
    <w:basedOn w:val="a0"/>
    <w:uiPriority w:val="99"/>
    <w:semiHidden/>
    <w:unhideWhenUsed/>
    <w:rsid w:val="001B507E"/>
    <w:rPr>
      <w:color w:val="800080"/>
      <w:u w:val="single"/>
    </w:rPr>
  </w:style>
  <w:style w:type="paragraph" w:customStyle="1" w:styleId="wp-caption-text">
    <w:name w:val="wp-caption-text"/>
    <w:basedOn w:val="a"/>
    <w:rsid w:val="001B50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1B507E"/>
    <w:rPr>
      <w:b/>
      <w:bCs/>
    </w:rPr>
  </w:style>
  <w:style w:type="paragraph" w:styleId="a6">
    <w:name w:val="List Paragraph"/>
    <w:basedOn w:val="a"/>
    <w:uiPriority w:val="34"/>
    <w:qFormat/>
    <w:rsid w:val="007537C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332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78720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97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2748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00297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52529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17505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29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1874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036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4868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26593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7300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988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09258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691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8446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6808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828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22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0035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91203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84027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070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367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518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388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7887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76801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s://kit-e.ru/wp-content/uploads/20_164-08.jpg" TargetMode="External"/><Relationship Id="rId26" Type="http://schemas.openxmlformats.org/officeDocument/2006/relationships/hyperlink" Target="https://kit-e.ru/wp-content/uploads/20_164-12.jpg" TargetMode="External"/><Relationship Id="rId39" Type="http://schemas.openxmlformats.org/officeDocument/2006/relationships/image" Target="media/image18.jpeg"/><Relationship Id="rId21" Type="http://schemas.openxmlformats.org/officeDocument/2006/relationships/image" Target="media/image9.jpeg"/><Relationship Id="rId34" Type="http://schemas.openxmlformats.org/officeDocument/2006/relationships/hyperlink" Target="https://kit-e.ru/wp-content/uploads/20_164-16.jpg" TargetMode="External"/><Relationship Id="rId42" Type="http://schemas.openxmlformats.org/officeDocument/2006/relationships/hyperlink" Target="https://kit-e.ru/wp-content/uploads/20_164-20.jpg" TargetMode="External"/><Relationship Id="rId47" Type="http://schemas.openxmlformats.org/officeDocument/2006/relationships/image" Target="media/image22.jpeg"/><Relationship Id="rId50" Type="http://schemas.openxmlformats.org/officeDocument/2006/relationships/hyperlink" Target="https://kit-e.ru/wp-content/uploads/20_164-24.jpg" TargetMode="External"/><Relationship Id="rId55" Type="http://schemas.openxmlformats.org/officeDocument/2006/relationships/image" Target="media/image26.jpe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hyperlink" Target="https://kit-e.ru/wp-content/uploads/20_164-07.jpg" TargetMode="External"/><Relationship Id="rId29" Type="http://schemas.openxmlformats.org/officeDocument/2006/relationships/image" Target="media/image13.jpeg"/><Relationship Id="rId11" Type="http://schemas.openxmlformats.org/officeDocument/2006/relationships/image" Target="media/image4.jpeg"/><Relationship Id="rId24" Type="http://schemas.openxmlformats.org/officeDocument/2006/relationships/hyperlink" Target="https://kit-e.ru/wp-content/uploads/20_164-11.jpg" TargetMode="External"/><Relationship Id="rId32" Type="http://schemas.openxmlformats.org/officeDocument/2006/relationships/hyperlink" Target="https://kit-e.ru/wp-content/uploads/20_164-15.jpg" TargetMode="External"/><Relationship Id="rId37" Type="http://schemas.openxmlformats.org/officeDocument/2006/relationships/image" Target="media/image17.jpeg"/><Relationship Id="rId40" Type="http://schemas.openxmlformats.org/officeDocument/2006/relationships/hyperlink" Target="https://kit-e.ru/wp-content/uploads/20_164-19.jpg" TargetMode="External"/><Relationship Id="rId45" Type="http://schemas.openxmlformats.org/officeDocument/2006/relationships/image" Target="media/image21.jpeg"/><Relationship Id="rId53" Type="http://schemas.openxmlformats.org/officeDocument/2006/relationships/image" Target="media/image25.jpeg"/><Relationship Id="rId58" Type="http://schemas.openxmlformats.org/officeDocument/2006/relationships/hyperlink" Target="https://kit-e.ru/wp-content/uploads/20_164-28.jpg" TargetMode="External"/><Relationship Id="rId5" Type="http://schemas.openxmlformats.org/officeDocument/2006/relationships/hyperlink" Target="https://kit-e.ru/wp-content/uploads/20_164-01.jpg" TargetMode="External"/><Relationship Id="rId61" Type="http://schemas.openxmlformats.org/officeDocument/2006/relationships/theme" Target="theme/theme1.xml"/><Relationship Id="rId19" Type="http://schemas.openxmlformats.org/officeDocument/2006/relationships/image" Target="media/image8.jpeg"/><Relationship Id="rId14" Type="http://schemas.openxmlformats.org/officeDocument/2006/relationships/hyperlink" Target="https://kit-e.ru/wp-content/uploads/20_164-06.jpg" TargetMode="External"/><Relationship Id="rId22" Type="http://schemas.openxmlformats.org/officeDocument/2006/relationships/hyperlink" Target="https://kit-e.ru/wp-content/uploads/20_164-10.jpg" TargetMode="External"/><Relationship Id="rId27" Type="http://schemas.openxmlformats.org/officeDocument/2006/relationships/image" Target="media/image12.jpeg"/><Relationship Id="rId30" Type="http://schemas.openxmlformats.org/officeDocument/2006/relationships/hyperlink" Target="https://kit-e.ru/wp-content/uploads/20_164-14.jpg" TargetMode="External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openxmlformats.org/officeDocument/2006/relationships/hyperlink" Target="https://kit-e.ru/wp-content/uploads/20_164-23.jpg" TargetMode="External"/><Relationship Id="rId56" Type="http://schemas.openxmlformats.org/officeDocument/2006/relationships/hyperlink" Target="https://kit-e.ru/wp-content/uploads/20_164-27.jpg" TargetMode="External"/><Relationship Id="rId8" Type="http://schemas.openxmlformats.org/officeDocument/2006/relationships/hyperlink" Target="https://kit-e.ru/wp-content/uploads/20_164-03.jpg" TargetMode="External"/><Relationship Id="rId51" Type="http://schemas.openxmlformats.org/officeDocument/2006/relationships/image" Target="media/image24.jpeg"/><Relationship Id="rId3" Type="http://schemas.openxmlformats.org/officeDocument/2006/relationships/settings" Target="settings.xml"/><Relationship Id="rId12" Type="http://schemas.openxmlformats.org/officeDocument/2006/relationships/hyperlink" Target="https://kit-e.ru/wp-content/uploads/20_164-05.jpg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hyperlink" Target="https://kit-e.ru/wp-content/uploads/20_164-18.jpg" TargetMode="External"/><Relationship Id="rId46" Type="http://schemas.openxmlformats.org/officeDocument/2006/relationships/hyperlink" Target="https://kit-e.ru/wp-content/uploads/20_164-22.jpg" TargetMode="External"/><Relationship Id="rId59" Type="http://schemas.openxmlformats.org/officeDocument/2006/relationships/image" Target="media/image28.jpeg"/><Relationship Id="rId20" Type="http://schemas.openxmlformats.org/officeDocument/2006/relationships/hyperlink" Target="https://kit-e.ru/wp-content/uploads/20_164-09.jpg" TargetMode="External"/><Relationship Id="rId41" Type="http://schemas.openxmlformats.org/officeDocument/2006/relationships/image" Target="media/image19.jpeg"/><Relationship Id="rId54" Type="http://schemas.openxmlformats.org/officeDocument/2006/relationships/hyperlink" Target="https://kit-e.ru/wp-content/uploads/20_164-26.jp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hyperlink" Target="https://kit-e.ru/wp-content/uploads/20_164-13.jpg" TargetMode="External"/><Relationship Id="rId36" Type="http://schemas.openxmlformats.org/officeDocument/2006/relationships/hyperlink" Target="https://kit-e.ru/wp-content/uploads/20_164-17.jpg" TargetMode="External"/><Relationship Id="rId49" Type="http://schemas.openxmlformats.org/officeDocument/2006/relationships/image" Target="media/image23.jpeg"/><Relationship Id="rId57" Type="http://schemas.openxmlformats.org/officeDocument/2006/relationships/image" Target="media/image27.jpeg"/><Relationship Id="rId10" Type="http://schemas.openxmlformats.org/officeDocument/2006/relationships/hyperlink" Target="https://kit-e.ru/wp-content/uploads/20_164-04-scaled.jpg" TargetMode="External"/><Relationship Id="rId31" Type="http://schemas.openxmlformats.org/officeDocument/2006/relationships/image" Target="media/image14.jpeg"/><Relationship Id="rId44" Type="http://schemas.openxmlformats.org/officeDocument/2006/relationships/hyperlink" Target="https://kit-e.ru/wp-content/uploads/20_164-21.jpg" TargetMode="External"/><Relationship Id="rId52" Type="http://schemas.openxmlformats.org/officeDocument/2006/relationships/hyperlink" Target="https://kit-e.ru/wp-content/uploads/20_164-25.jpg" TargetMode="External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32</Pages>
  <Words>5966</Words>
  <Characters>34007</Characters>
  <Application>Microsoft Office Word</Application>
  <DocSecurity>0</DocSecurity>
  <Lines>283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upd5600</dc:creator>
  <cp:keywords/>
  <dc:description/>
  <cp:lastModifiedBy>upd5600</cp:lastModifiedBy>
  <cp:revision>1</cp:revision>
  <dcterms:created xsi:type="dcterms:W3CDTF">2025-01-29T16:36:00Z</dcterms:created>
  <dcterms:modified xsi:type="dcterms:W3CDTF">2025-01-29T17:41:00Z</dcterms:modified>
</cp:coreProperties>
</file>